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B72621" w14:textId="77777777" w:rsidR="00B5046B" w:rsidRPr="008D07D3" w:rsidRDefault="006C3712">
      <w:pPr>
        <w:pStyle w:val="FreeForm"/>
        <w:spacing w:line="360" w:lineRule="auto"/>
        <w:rPr>
          <w:rFonts w:hAnsi="Helvetica Neue"/>
        </w:rPr>
      </w:pPr>
      <w:r w:rsidRPr="008D07D3">
        <w:rPr>
          <w:rFonts w:hAnsi="Helvetica Neue"/>
          <w:caps/>
          <w:color w:val="3C0A49"/>
          <w:spacing w:val="21"/>
          <w:sz w:val="14"/>
          <w:szCs w:val="14"/>
        </w:rPr>
        <w:t>Education</w:t>
      </w:r>
      <w:r w:rsidRPr="008D07D3">
        <w:rPr>
          <w:rFonts w:hAnsi="Helvetica Neue"/>
        </w:rPr>
        <w:br/>
      </w:r>
      <w:r w:rsidRPr="008D07D3">
        <w:rPr>
          <w:rFonts w:hAnsi="Helvetica Neue"/>
          <w:sz w:val="14"/>
          <w:szCs w:val="14"/>
        </w:rPr>
        <w:t>Northeastern University, Boston, MA</w:t>
      </w:r>
      <w:r w:rsidRPr="008D07D3">
        <w:rPr>
          <w:rFonts w:hAnsi="Helvetica Neue"/>
        </w:rPr>
        <w:t xml:space="preserve"> — Graduate Certificate of Advanced Study in Management, April 2010</w:t>
      </w:r>
    </w:p>
    <w:p w14:paraId="393E8393" w14:textId="77777777" w:rsidR="00B5046B" w:rsidRPr="008D07D3" w:rsidRDefault="006C3712">
      <w:pPr>
        <w:pStyle w:val="Body"/>
        <w:tabs>
          <w:tab w:val="clear" w:pos="360"/>
          <w:tab w:val="left" w:pos="90"/>
        </w:tabs>
        <w:spacing w:after="80" w:line="360" w:lineRule="auto"/>
      </w:pPr>
      <w:r w:rsidRPr="008D07D3">
        <w:rPr>
          <w:sz w:val="14"/>
          <w:szCs w:val="14"/>
        </w:rPr>
        <w:t>Northeastern University, Boston, MA</w:t>
      </w:r>
      <w:r w:rsidRPr="008D07D3">
        <w:t xml:space="preserve"> — PhD Program in Public and International Relations, 2007</w:t>
      </w:r>
      <w:r w:rsidRPr="008D07D3">
        <w:br/>
      </w:r>
      <w:r w:rsidRPr="008D07D3">
        <w:rPr>
          <w:sz w:val="14"/>
          <w:szCs w:val="14"/>
        </w:rPr>
        <w:t>University of Charleston, Charleston, WV</w:t>
      </w:r>
      <w:r w:rsidRPr="008D07D3">
        <w:t xml:space="preserve"> — BA Political Science, </w:t>
      </w:r>
      <w:r w:rsidRPr="008D07D3">
        <w:rPr>
          <w:i/>
          <w:iCs/>
        </w:rPr>
        <w:t>magna cum laude</w:t>
      </w:r>
      <w:r w:rsidRPr="008D07D3">
        <w:t>; GPA: 3.82, 2002</w:t>
      </w:r>
    </w:p>
    <w:p w14:paraId="2E4A7219" w14:textId="5156D2EE" w:rsidR="00B5046B" w:rsidRPr="008D07D3" w:rsidRDefault="00AB6240">
      <w:pPr>
        <w:pStyle w:val="Heading2"/>
        <w:tabs>
          <w:tab w:val="clear" w:pos="360"/>
          <w:tab w:val="left" w:pos="90"/>
          <w:tab w:val="center" w:pos="3600"/>
          <w:tab w:val="right" w:pos="7560"/>
        </w:tabs>
        <w:spacing w:after="80"/>
        <w:rPr>
          <w:rFonts w:hAnsi="Helvetica Neue"/>
          <w:color w:val="3C0A49"/>
        </w:rPr>
      </w:pPr>
      <w:r>
        <w:rPr>
          <w:rFonts w:hAnsi="Helvetica Neue"/>
          <w:color w:val="3C0A49"/>
        </w:rPr>
        <w:t>Teaching experienc</w:t>
      </w:r>
      <w:r w:rsidR="006C3712" w:rsidRPr="008D07D3">
        <w:rPr>
          <w:rFonts w:hAnsi="Helvetica Neue"/>
          <w:color w:val="3C0A49"/>
        </w:rPr>
        <w:t>e</w:t>
      </w:r>
    </w:p>
    <w:p w14:paraId="1273414E" w14:textId="6F676B31" w:rsidR="00AB6240" w:rsidRDefault="00AB6240">
      <w:pPr>
        <w:pStyle w:val="Jobtitle"/>
        <w:tabs>
          <w:tab w:val="clear" w:pos="360"/>
          <w:tab w:val="left" w:pos="90"/>
          <w:tab w:val="center" w:pos="3600"/>
          <w:tab w:val="right" w:pos="7560"/>
        </w:tabs>
        <w:rPr>
          <w:rStyle w:val="Emphasis"/>
          <w:rFonts w:ascii="Helvetica Neue" w:hAnsi="Helvetica Neue"/>
        </w:rPr>
      </w:pPr>
      <w:r>
        <w:rPr>
          <w:rStyle w:val="Emphasis"/>
          <w:rFonts w:ascii="Helvetica Neue" w:hAnsi="Helvetica Neue"/>
        </w:rPr>
        <w:t>Lecturer – Political Science Department</w:t>
      </w:r>
    </w:p>
    <w:p w14:paraId="7F627C90" w14:textId="54ECAC1E" w:rsidR="00AB6240" w:rsidRDefault="00AB6240" w:rsidP="00AB6240">
      <w:pPr>
        <w:pStyle w:val="Body"/>
        <w:spacing w:after="0" w:line="240" w:lineRule="auto"/>
        <w:rPr>
          <w:sz w:val="14"/>
          <w:szCs w:val="14"/>
        </w:rPr>
      </w:pPr>
      <w:r>
        <w:rPr>
          <w:sz w:val="14"/>
          <w:szCs w:val="14"/>
        </w:rPr>
        <w:t>BOSTON, MA SPRING 2016</w:t>
      </w:r>
    </w:p>
    <w:p w14:paraId="1693E227" w14:textId="4257BF92" w:rsidR="00AB6240" w:rsidRDefault="00AB6240" w:rsidP="00AB6240">
      <w:pPr>
        <w:pStyle w:val="Body"/>
        <w:spacing w:after="0" w:line="240" w:lineRule="auto"/>
        <w:rPr>
          <w:sz w:val="14"/>
          <w:szCs w:val="14"/>
        </w:rPr>
      </w:pPr>
      <w:r>
        <w:rPr>
          <w:sz w:val="14"/>
          <w:szCs w:val="14"/>
        </w:rPr>
        <w:t>EMMANUEL COLLEGE</w:t>
      </w:r>
    </w:p>
    <w:p w14:paraId="77DDD531" w14:textId="77777777" w:rsidR="00AB6240" w:rsidRDefault="00AB6240" w:rsidP="00AB6240">
      <w:pPr>
        <w:pStyle w:val="Body"/>
        <w:spacing w:after="0" w:line="240" w:lineRule="auto"/>
        <w:rPr>
          <w:sz w:val="14"/>
          <w:szCs w:val="14"/>
        </w:rPr>
      </w:pPr>
      <w:bookmarkStart w:id="0" w:name="_GoBack"/>
      <w:bookmarkEnd w:id="0"/>
    </w:p>
    <w:p w14:paraId="7B87A820" w14:textId="453EA97D" w:rsidR="00AB6240" w:rsidRDefault="00AB6240" w:rsidP="00AB6240">
      <w:pPr>
        <w:pStyle w:val="Body"/>
        <w:spacing w:line="240" w:lineRule="auto"/>
        <w:rPr>
          <w:sz w:val="14"/>
          <w:szCs w:val="14"/>
        </w:rPr>
      </w:pPr>
      <w:r w:rsidRPr="00AB6240">
        <w:rPr>
          <w:sz w:val="14"/>
          <w:szCs w:val="14"/>
          <w:u w:val="single"/>
        </w:rPr>
        <w:t>Courses</w:t>
      </w:r>
      <w:r>
        <w:rPr>
          <w:sz w:val="14"/>
          <w:szCs w:val="14"/>
        </w:rPr>
        <w:t>:</w:t>
      </w:r>
    </w:p>
    <w:p w14:paraId="1448BB1B" w14:textId="5E93D030" w:rsidR="00AB6240" w:rsidRPr="00AB6240" w:rsidRDefault="00AB6240" w:rsidP="00AB6240">
      <w:pPr>
        <w:pStyle w:val="Body"/>
        <w:spacing w:line="240" w:lineRule="auto"/>
        <w:rPr>
          <w:b/>
          <w:sz w:val="14"/>
          <w:szCs w:val="14"/>
        </w:rPr>
      </w:pPr>
      <w:r w:rsidRPr="00AB6240">
        <w:rPr>
          <w:b/>
          <w:sz w:val="14"/>
          <w:szCs w:val="14"/>
        </w:rPr>
        <w:t>Introduction to International Relations</w:t>
      </w:r>
    </w:p>
    <w:p w14:paraId="47A1C7F3" w14:textId="20D921E0" w:rsidR="00AB6240" w:rsidRDefault="00AB6240" w:rsidP="00AB6240">
      <w:pPr>
        <w:pStyle w:val="Body"/>
        <w:rPr>
          <w:sz w:val="14"/>
          <w:szCs w:val="14"/>
        </w:rPr>
      </w:pPr>
      <w:r w:rsidRPr="00AB6240">
        <w:rPr>
          <w:sz w:val="14"/>
          <w:szCs w:val="14"/>
        </w:rPr>
        <w:t>The goal of this course is for students to develop an understanding of the dynamics of the international political arena.  Throughout the course we will be exploring the perspectives of states and peoples from the many regions that make up our increasingly globalized world.</w:t>
      </w:r>
      <w:r>
        <w:rPr>
          <w:sz w:val="14"/>
          <w:szCs w:val="14"/>
        </w:rPr>
        <w:t xml:space="preserve"> This course examines theoretical concepts used to explain the international system, and </w:t>
      </w:r>
      <w:r w:rsidRPr="00AB6240">
        <w:rPr>
          <w:sz w:val="14"/>
          <w:szCs w:val="14"/>
        </w:rPr>
        <w:t>explore the role of wars and negotiations in international politics today and go on to address the role of international law, issues of intervention, and economic development. We will then examine the interconnection of human rights and the environment in international relations.</w:t>
      </w:r>
    </w:p>
    <w:p w14:paraId="0FF90079" w14:textId="7177850E" w:rsidR="00AB6240" w:rsidRPr="00AB6240" w:rsidRDefault="00AB6240" w:rsidP="00AB6240">
      <w:pPr>
        <w:pStyle w:val="Body"/>
        <w:spacing w:line="240" w:lineRule="auto"/>
        <w:rPr>
          <w:b/>
          <w:sz w:val="14"/>
          <w:szCs w:val="14"/>
        </w:rPr>
      </w:pPr>
      <w:r w:rsidRPr="00AB6240">
        <w:rPr>
          <w:b/>
          <w:sz w:val="14"/>
          <w:szCs w:val="14"/>
        </w:rPr>
        <w:t xml:space="preserve">Human Issues in International Relations </w:t>
      </w:r>
    </w:p>
    <w:p w14:paraId="3FB16E67" w14:textId="61025AD3" w:rsidR="00AB6240" w:rsidRPr="00AB6240" w:rsidRDefault="00AB6240" w:rsidP="00AB6240">
      <w:pPr>
        <w:pStyle w:val="Body"/>
        <w:rPr>
          <w:sz w:val="14"/>
          <w:szCs w:val="14"/>
        </w:rPr>
      </w:pPr>
      <w:r>
        <w:rPr>
          <w:sz w:val="14"/>
          <w:szCs w:val="14"/>
        </w:rPr>
        <w:t>This</w:t>
      </w:r>
      <w:r w:rsidRPr="00AB6240">
        <w:rPr>
          <w:sz w:val="14"/>
          <w:szCs w:val="14"/>
        </w:rPr>
        <w:t xml:space="preserve"> course, </w:t>
      </w:r>
      <w:r>
        <w:rPr>
          <w:sz w:val="14"/>
          <w:szCs w:val="14"/>
        </w:rPr>
        <w:t>focuses on the</w:t>
      </w:r>
      <w:r w:rsidRPr="00AB6240">
        <w:rPr>
          <w:sz w:val="14"/>
          <w:szCs w:val="14"/>
        </w:rPr>
        <w:t xml:space="preserve"> study </w:t>
      </w:r>
      <w:r>
        <w:rPr>
          <w:sz w:val="14"/>
          <w:szCs w:val="14"/>
        </w:rPr>
        <w:t>of</w:t>
      </w:r>
      <w:r w:rsidRPr="00AB6240">
        <w:rPr>
          <w:sz w:val="14"/>
          <w:szCs w:val="14"/>
        </w:rPr>
        <w:t xml:space="preserve"> human implications </w:t>
      </w:r>
      <w:r>
        <w:rPr>
          <w:sz w:val="14"/>
          <w:szCs w:val="14"/>
        </w:rPr>
        <w:t>on</w:t>
      </w:r>
      <w:r w:rsidRPr="00AB6240">
        <w:rPr>
          <w:sz w:val="14"/>
          <w:szCs w:val="14"/>
        </w:rPr>
        <w:t xml:space="preserve"> a number of critical issues in the international arena</w:t>
      </w:r>
      <w:r>
        <w:rPr>
          <w:sz w:val="14"/>
          <w:szCs w:val="14"/>
        </w:rPr>
        <w:t xml:space="preserve">: </w:t>
      </w:r>
      <w:r w:rsidRPr="00AB6240">
        <w:rPr>
          <w:sz w:val="14"/>
          <w:szCs w:val="14"/>
        </w:rPr>
        <w:t xml:space="preserve">nationalism, revolution, genocide and ethnic cleansing, refugees and immigrants and poverty’s </w:t>
      </w:r>
      <w:proofErr w:type="spellStart"/>
      <w:r w:rsidRPr="00AB6240">
        <w:rPr>
          <w:sz w:val="14"/>
          <w:szCs w:val="14"/>
        </w:rPr>
        <w:t>affect</w:t>
      </w:r>
      <w:proofErr w:type="spellEnd"/>
      <w:r w:rsidRPr="00AB6240">
        <w:rPr>
          <w:sz w:val="14"/>
          <w:szCs w:val="14"/>
        </w:rPr>
        <w:t xml:space="preserve"> on women and water. Through the use of novels, biographies, special studies and film, the course seeks not only to analyze the phenomena presented but also to allow each of us to feel the impact of these issues on the lives of people swept up by them. </w:t>
      </w:r>
    </w:p>
    <w:p w14:paraId="7907FECC" w14:textId="77777777" w:rsidR="00B5046B" w:rsidRPr="008D07D3" w:rsidRDefault="006C3712">
      <w:pPr>
        <w:pStyle w:val="Jobtitle"/>
        <w:tabs>
          <w:tab w:val="clear" w:pos="360"/>
          <w:tab w:val="left" w:pos="90"/>
          <w:tab w:val="center" w:pos="3600"/>
          <w:tab w:val="right" w:pos="7560"/>
        </w:tabs>
        <w:rPr>
          <w:rFonts w:hAnsi="Helvetica Neue"/>
        </w:rPr>
      </w:pPr>
      <w:r w:rsidRPr="008D07D3">
        <w:rPr>
          <w:rStyle w:val="Emphasis"/>
          <w:rFonts w:ascii="Helvetica Neue" w:hAnsi="Helvetica Neue"/>
        </w:rPr>
        <w:t>Senior Lecturer</w:t>
      </w:r>
      <w:r w:rsidRPr="008D07D3">
        <w:rPr>
          <w:rFonts w:hAnsi="Helvetica Neue"/>
          <w:lang w:val="de-DE"/>
        </w:rPr>
        <w:t xml:space="preserve"> - Global Studies program</w:t>
      </w:r>
      <w:r w:rsidRPr="008D07D3">
        <w:rPr>
          <w:rFonts w:hAnsi="Helvetica Neue"/>
        </w:rPr>
        <w:br/>
        <w:t>Boston, ma Spring 2007- Present</w:t>
      </w:r>
    </w:p>
    <w:p w14:paraId="42C6D085" w14:textId="77777777" w:rsidR="00B5046B" w:rsidRPr="008D07D3" w:rsidRDefault="006C3712">
      <w:pPr>
        <w:pStyle w:val="Jobtitle"/>
        <w:tabs>
          <w:tab w:val="clear" w:pos="360"/>
          <w:tab w:val="left" w:pos="90"/>
          <w:tab w:val="center" w:pos="3600"/>
          <w:tab w:val="right" w:pos="7560"/>
        </w:tabs>
        <w:spacing w:line="288" w:lineRule="auto"/>
        <w:rPr>
          <w:rFonts w:hAnsi="Helvetica Neue"/>
          <w:sz w:val="12"/>
          <w:szCs w:val="12"/>
        </w:rPr>
      </w:pPr>
      <w:r w:rsidRPr="008D07D3">
        <w:rPr>
          <w:rFonts w:hAnsi="Helvetica Neue"/>
          <w:sz w:val="12"/>
          <w:szCs w:val="12"/>
        </w:rPr>
        <w:t>Northeastern University; College of Professional Studies</w:t>
      </w:r>
    </w:p>
    <w:p w14:paraId="603A5442" w14:textId="77777777" w:rsidR="00B5046B" w:rsidRPr="008D07D3" w:rsidRDefault="006C3712">
      <w:pPr>
        <w:pStyle w:val="Body"/>
        <w:numPr>
          <w:ilvl w:val="0"/>
          <w:numId w:val="3"/>
        </w:numPr>
        <w:tabs>
          <w:tab w:val="clear" w:pos="360"/>
          <w:tab w:val="left" w:pos="90"/>
        </w:tabs>
        <w:rPr>
          <w:position w:val="-2"/>
        </w:rPr>
      </w:pPr>
      <w:r w:rsidRPr="008D07D3">
        <w:t>Senior lecturer teaching courses in the field of Global studies. Involved in curriculum and course development.</w:t>
      </w:r>
    </w:p>
    <w:p w14:paraId="38BF4EEE" w14:textId="77777777" w:rsidR="00B5046B" w:rsidRPr="008D07D3" w:rsidRDefault="006C3712">
      <w:pPr>
        <w:pStyle w:val="Body"/>
        <w:numPr>
          <w:ilvl w:val="0"/>
          <w:numId w:val="3"/>
        </w:numPr>
        <w:tabs>
          <w:tab w:val="clear" w:pos="360"/>
          <w:tab w:val="left" w:pos="90"/>
        </w:tabs>
        <w:rPr>
          <w:position w:val="-2"/>
        </w:rPr>
      </w:pPr>
      <w:r w:rsidRPr="008D07D3">
        <w:t>Through course assignments working on developing students’ professional skills - presentation, qualitative and quantitative research, analytical research and writing skills.</w:t>
      </w:r>
    </w:p>
    <w:p w14:paraId="326339A1" w14:textId="77777777" w:rsidR="00AB6240" w:rsidRPr="00AB6240" w:rsidRDefault="006C3712">
      <w:pPr>
        <w:pStyle w:val="Body"/>
        <w:numPr>
          <w:ilvl w:val="0"/>
          <w:numId w:val="3"/>
        </w:numPr>
        <w:tabs>
          <w:tab w:val="clear" w:pos="3600"/>
          <w:tab w:val="center" w:pos="2340"/>
        </w:tabs>
        <w:rPr>
          <w:position w:val="-2"/>
        </w:rPr>
      </w:pPr>
      <w:r w:rsidRPr="008D07D3">
        <w:t>Student thesis advisor working with graduate students on developing their Master’s thesis including online and library research, field research, citation and preparing the document for publication in a scholarly journal.</w:t>
      </w:r>
      <w:r w:rsidRPr="008D07D3">
        <w:br/>
      </w:r>
      <w:r w:rsidRPr="008D07D3">
        <w:br/>
      </w:r>
      <w:r w:rsidRPr="008D07D3">
        <w:rPr>
          <w:u w:val="single"/>
          <w:lang w:val="fr-FR"/>
        </w:rPr>
        <w:t>Courses</w:t>
      </w:r>
      <w:r w:rsidRPr="008D07D3">
        <w:t xml:space="preserve">: </w:t>
      </w:r>
    </w:p>
    <w:p w14:paraId="1E43C9F8" w14:textId="6C298099" w:rsidR="00B5046B" w:rsidRDefault="006C3712" w:rsidP="00AB6240">
      <w:pPr>
        <w:pStyle w:val="Body"/>
        <w:tabs>
          <w:tab w:val="clear" w:pos="3600"/>
          <w:tab w:val="center" w:pos="2340"/>
        </w:tabs>
        <w:ind w:left="300"/>
      </w:pPr>
      <w:r w:rsidRPr="008D07D3">
        <w:t>Global Basics: Globalization and Global Po</w:t>
      </w:r>
      <w:r w:rsidR="00AB6240">
        <w:t xml:space="preserve">litical and Economic Systems </w:t>
      </w:r>
      <w:r w:rsidR="00AB6240">
        <w:br/>
      </w:r>
      <w:r w:rsidRPr="008D07D3">
        <w:t>Global, Corpo</w:t>
      </w:r>
      <w:r w:rsidR="00AB6240">
        <w:t>rate and Social Responsibility</w:t>
      </w:r>
      <w:r w:rsidR="00AB6240">
        <w:br/>
        <w:t>Globalization</w:t>
      </w:r>
      <w:r w:rsidR="00AB6240">
        <w:br/>
      </w:r>
      <w:r w:rsidRPr="008D07D3">
        <w:t>Introduct</w:t>
      </w:r>
      <w:r w:rsidR="00AB6240">
        <w:t>ion to International Relations</w:t>
      </w:r>
      <w:r w:rsidR="00AB6240">
        <w:br/>
      </w:r>
      <w:r w:rsidRPr="008D07D3">
        <w:t>Introd</w:t>
      </w:r>
      <w:r w:rsidR="00AB6240">
        <w:t>uction to Comparative Politics</w:t>
      </w:r>
      <w:r w:rsidR="00AB6240">
        <w:br/>
      </w:r>
      <w:r w:rsidRPr="008D07D3">
        <w:t>Divided</w:t>
      </w:r>
      <w:r w:rsidR="00AB6240">
        <w:t xml:space="preserve"> Societies in the Modern World</w:t>
      </w:r>
      <w:r w:rsidR="00AB6240">
        <w:br/>
      </w:r>
      <w:r w:rsidRPr="008D07D3">
        <w:t>International Conf</w:t>
      </w:r>
      <w:r w:rsidR="00AB6240">
        <w:t>lict and Cooperation</w:t>
      </w:r>
      <w:r w:rsidR="00AB6240">
        <w:br/>
      </w:r>
      <w:r w:rsidRPr="008D07D3">
        <w:t>Conflict</w:t>
      </w:r>
      <w:r w:rsidR="00AB6240">
        <w:t xml:space="preserve"> and Post Conflict Development</w:t>
      </w:r>
      <w:r w:rsidR="00AB6240">
        <w:br/>
      </w:r>
      <w:r w:rsidRPr="008D07D3">
        <w:t>Basic Field Research Methods</w:t>
      </w:r>
      <w:r w:rsidRPr="008D07D3">
        <w:br/>
      </w:r>
      <w:r w:rsidRPr="008D07D3">
        <w:br/>
      </w:r>
      <w:r w:rsidRPr="008D07D3">
        <w:rPr>
          <w:caps/>
          <w:spacing w:val="21"/>
          <w:sz w:val="14"/>
          <w:szCs w:val="14"/>
        </w:rPr>
        <w:t>Teaching Assistant - Political Science Department</w:t>
      </w:r>
      <w:r w:rsidRPr="008D07D3">
        <w:rPr>
          <w:caps/>
          <w:spacing w:val="21"/>
          <w:sz w:val="14"/>
          <w:szCs w:val="14"/>
        </w:rPr>
        <w:br/>
        <w:t>Boston, ma Fall 2003-Fall 2006</w:t>
      </w:r>
      <w:r w:rsidRPr="008D07D3">
        <w:rPr>
          <w:caps/>
          <w:spacing w:val="21"/>
          <w:sz w:val="14"/>
          <w:szCs w:val="14"/>
        </w:rPr>
        <w:br/>
      </w:r>
      <w:r w:rsidRPr="008D07D3">
        <w:rPr>
          <w:caps/>
          <w:spacing w:val="18"/>
          <w:sz w:val="12"/>
          <w:szCs w:val="12"/>
        </w:rPr>
        <w:t>Northeastern University; College of Arts and sciences</w:t>
      </w:r>
      <w:r w:rsidRPr="008D07D3">
        <w:rPr>
          <w:caps/>
        </w:rPr>
        <w:br/>
      </w:r>
      <w:r w:rsidR="00250903">
        <w:t>Courses</w:t>
      </w:r>
      <w:r w:rsidRPr="008D07D3">
        <w:t xml:space="preserve">: Introduction to Comparative Government </w:t>
      </w:r>
      <w:r w:rsidRPr="008D07D3">
        <w:br/>
      </w:r>
      <w:r w:rsidRPr="008D07D3">
        <w:tab/>
        <w:t xml:space="preserve"> Introduction to International Affairs</w:t>
      </w:r>
      <w:r w:rsidRPr="008D07D3">
        <w:br/>
      </w:r>
      <w:r w:rsidRPr="008D07D3">
        <w:tab/>
        <w:t xml:space="preserve"> Introduction to College for LAMP (Liberal Arts Major Preference) students</w:t>
      </w:r>
    </w:p>
    <w:p w14:paraId="0F375BE1" w14:textId="77777777" w:rsidR="00AB6240" w:rsidRPr="008D07D3" w:rsidRDefault="00AB6240" w:rsidP="00AB6240">
      <w:pPr>
        <w:pStyle w:val="Body"/>
        <w:tabs>
          <w:tab w:val="clear" w:pos="3600"/>
          <w:tab w:val="center" w:pos="2340"/>
        </w:tabs>
        <w:ind w:left="300"/>
        <w:rPr>
          <w:position w:val="-2"/>
        </w:rPr>
      </w:pPr>
    </w:p>
    <w:p w14:paraId="29A7E9D7" w14:textId="77777777" w:rsidR="00B5046B" w:rsidRPr="008D07D3" w:rsidRDefault="006C3712">
      <w:pPr>
        <w:pStyle w:val="Heading2"/>
        <w:tabs>
          <w:tab w:val="clear" w:pos="360"/>
          <w:tab w:val="left" w:pos="90"/>
          <w:tab w:val="center" w:pos="3600"/>
          <w:tab w:val="right" w:pos="7560"/>
        </w:tabs>
        <w:spacing w:after="80"/>
        <w:rPr>
          <w:rFonts w:hAnsi="Helvetica Neue"/>
        </w:rPr>
      </w:pPr>
      <w:r w:rsidRPr="008D07D3">
        <w:rPr>
          <w:rFonts w:hAnsi="Helvetica Neue"/>
        </w:rPr>
        <w:lastRenderedPageBreak/>
        <w:br/>
      </w:r>
      <w:r w:rsidRPr="008D07D3">
        <w:rPr>
          <w:rFonts w:hAnsi="Helvetica Neue"/>
          <w:color w:val="3C0A49"/>
        </w:rPr>
        <w:t>Program management and development experience</w:t>
      </w:r>
    </w:p>
    <w:p w14:paraId="7A09BE81" w14:textId="06FC7111" w:rsidR="00250903" w:rsidRDefault="00250903">
      <w:pPr>
        <w:pStyle w:val="Jobtitle"/>
        <w:tabs>
          <w:tab w:val="clear" w:pos="360"/>
          <w:tab w:val="left" w:pos="90"/>
          <w:tab w:val="center" w:pos="3600"/>
          <w:tab w:val="right" w:pos="7560"/>
        </w:tabs>
        <w:rPr>
          <w:rStyle w:val="Emphasis"/>
          <w:rFonts w:ascii="Helvetica Neue" w:hAnsi="Helvetica Neue"/>
        </w:rPr>
      </w:pPr>
      <w:r>
        <w:rPr>
          <w:rStyle w:val="Emphasis"/>
          <w:rFonts w:ascii="Helvetica Neue" w:hAnsi="Helvetica Neue"/>
        </w:rPr>
        <w:t>Digital Content Designer</w:t>
      </w:r>
    </w:p>
    <w:p w14:paraId="62DE58AB" w14:textId="31042119" w:rsidR="00250903" w:rsidRDefault="00250903" w:rsidP="00250903">
      <w:pPr>
        <w:pStyle w:val="Body"/>
        <w:rPr>
          <w:sz w:val="14"/>
          <w:szCs w:val="14"/>
        </w:rPr>
      </w:pPr>
      <w:r w:rsidRPr="00250903">
        <w:rPr>
          <w:sz w:val="14"/>
          <w:szCs w:val="14"/>
        </w:rPr>
        <w:t xml:space="preserve">CENGAGE LEARNING, BOSTON, MA MARCH 2014 </w:t>
      </w:r>
      <w:r>
        <w:rPr>
          <w:sz w:val="14"/>
          <w:szCs w:val="14"/>
        </w:rPr>
        <w:t>–</w:t>
      </w:r>
      <w:r w:rsidRPr="00250903">
        <w:rPr>
          <w:sz w:val="14"/>
          <w:szCs w:val="14"/>
        </w:rPr>
        <w:t xml:space="preserve"> PRESENT</w:t>
      </w:r>
    </w:p>
    <w:p w14:paraId="4DCF3B47" w14:textId="4E616576" w:rsidR="00250903" w:rsidRPr="00250903" w:rsidRDefault="00250903" w:rsidP="00250903">
      <w:pPr>
        <w:pStyle w:val="Body"/>
        <w:numPr>
          <w:ilvl w:val="0"/>
          <w:numId w:val="11"/>
        </w:numPr>
        <w:spacing w:after="40"/>
        <w:ind w:left="187" w:hanging="187"/>
      </w:pPr>
      <w:r w:rsidRPr="00250903">
        <w:t>Develop an understanding for and be the team expert on Learning Design concepts and techniques.</w:t>
      </w:r>
    </w:p>
    <w:p w14:paraId="0C5CFF0F" w14:textId="1B581A92" w:rsidR="00250903" w:rsidRPr="00250903" w:rsidRDefault="00250903" w:rsidP="00250903">
      <w:pPr>
        <w:pStyle w:val="Body"/>
        <w:numPr>
          <w:ilvl w:val="0"/>
          <w:numId w:val="11"/>
        </w:numPr>
        <w:spacing w:after="40"/>
        <w:ind w:left="187" w:hanging="187"/>
      </w:pPr>
      <w:r w:rsidRPr="00250903">
        <w:t xml:space="preserve">Research, model, and design content and activities for learning paths for assigned solutions. </w:t>
      </w:r>
    </w:p>
    <w:p w14:paraId="46B76C6C" w14:textId="1E0011D5" w:rsidR="00250903" w:rsidRPr="00250903" w:rsidRDefault="00250903" w:rsidP="00250903">
      <w:pPr>
        <w:pStyle w:val="Body"/>
        <w:numPr>
          <w:ilvl w:val="0"/>
          <w:numId w:val="11"/>
        </w:numPr>
        <w:spacing w:after="40"/>
        <w:ind w:left="187" w:hanging="187"/>
      </w:pPr>
      <w:r w:rsidRPr="00250903">
        <w:t xml:space="preserve">Consult on the creation of course outcomes and learning objectives, working with development partners, authors, and subject matter experts as needed. Work with Product Director to identify relevant and needed training opportunities, with a focus on learning design research. </w:t>
      </w:r>
    </w:p>
    <w:p w14:paraId="4AF66173" w14:textId="03B8D41A" w:rsidR="00250903" w:rsidRPr="00250903" w:rsidRDefault="00250903" w:rsidP="00250903">
      <w:pPr>
        <w:pStyle w:val="Body"/>
        <w:numPr>
          <w:ilvl w:val="0"/>
          <w:numId w:val="11"/>
        </w:numPr>
        <w:spacing w:after="40"/>
        <w:ind w:left="187" w:hanging="187"/>
      </w:pPr>
      <w:r w:rsidRPr="00250903">
        <w:t>Present results to the team in the context of assigned course areas and markets.</w:t>
      </w:r>
    </w:p>
    <w:p w14:paraId="0DE8B5EF" w14:textId="64AD9401" w:rsidR="00250903" w:rsidRPr="00250903" w:rsidRDefault="00250903" w:rsidP="00250903">
      <w:pPr>
        <w:pStyle w:val="Body"/>
        <w:numPr>
          <w:ilvl w:val="0"/>
          <w:numId w:val="11"/>
        </w:numPr>
        <w:spacing w:after="40"/>
        <w:ind w:left="187" w:hanging="187"/>
      </w:pPr>
      <w:r w:rsidRPr="00250903">
        <w:t>Collaborate with PMs to drive annual Plan performance on revenue and key metric growth targets specific to digital &amp; custom for major markets.</w:t>
      </w:r>
    </w:p>
    <w:p w14:paraId="742BA6B1" w14:textId="7213CACB" w:rsidR="00250903" w:rsidRPr="00250903" w:rsidRDefault="00250903" w:rsidP="00250903">
      <w:pPr>
        <w:pStyle w:val="Body"/>
        <w:numPr>
          <w:ilvl w:val="0"/>
          <w:numId w:val="11"/>
        </w:numPr>
        <w:spacing w:after="40"/>
        <w:ind w:left="187" w:hanging="187"/>
      </w:pPr>
      <w:r w:rsidRPr="00250903">
        <w:t>Drive content solutions in assigned course areas related to new software implementations.</w:t>
      </w:r>
    </w:p>
    <w:p w14:paraId="20782782" w14:textId="7C57C52E" w:rsidR="00250903" w:rsidRPr="00250903" w:rsidRDefault="00250903" w:rsidP="00250903">
      <w:pPr>
        <w:pStyle w:val="Body"/>
        <w:numPr>
          <w:ilvl w:val="0"/>
          <w:numId w:val="11"/>
        </w:numPr>
        <w:spacing w:after="40"/>
        <w:ind w:left="187" w:hanging="187"/>
      </w:pPr>
      <w:r w:rsidRPr="00250903">
        <w:t>Oversee, manage, and create where appropriate the development of prototypes, wireframes and concept documents, analyze existing content as compared to the competition's course solutions, and participate in market research related to software development.</w:t>
      </w:r>
    </w:p>
    <w:p w14:paraId="0C3518E1" w14:textId="4E34643B" w:rsidR="00250903" w:rsidRPr="00250903" w:rsidRDefault="00250903" w:rsidP="00250903">
      <w:pPr>
        <w:pStyle w:val="Body"/>
        <w:numPr>
          <w:ilvl w:val="0"/>
          <w:numId w:val="11"/>
        </w:numPr>
        <w:spacing w:after="40"/>
        <w:ind w:left="187" w:hanging="187"/>
      </w:pPr>
      <w:r w:rsidRPr="00250903">
        <w:t>Consult on SME and vendor processes for content creation in cooperation with the Development team. Establish and write, where appropriate, course outcomes, learning objectives, and tagging taxonomies for product solutions.</w:t>
      </w:r>
    </w:p>
    <w:p w14:paraId="11C2898F" w14:textId="4AF60246" w:rsidR="00250903" w:rsidRPr="00250903" w:rsidRDefault="00250903" w:rsidP="00250903">
      <w:pPr>
        <w:pStyle w:val="Body"/>
        <w:numPr>
          <w:ilvl w:val="0"/>
          <w:numId w:val="11"/>
        </w:numPr>
        <w:spacing w:after="40"/>
        <w:ind w:left="187" w:hanging="187"/>
      </w:pPr>
      <w:r w:rsidRPr="00250903">
        <w:t>Research and validate proposed learning paths in the market to determine viability. Collaborate with other teams to identify and leverage learning path models appropriate to your discipline, participate in and guide market research on the creation of assets, build prototypes/wireframes as needed for new ideas generated from this process and to ensure pedagogical value.</w:t>
      </w:r>
    </w:p>
    <w:p w14:paraId="2D16BE82" w14:textId="5AC22546" w:rsidR="00250903" w:rsidRPr="00250903" w:rsidRDefault="00250903" w:rsidP="00250903">
      <w:pPr>
        <w:pStyle w:val="Body"/>
        <w:numPr>
          <w:ilvl w:val="0"/>
          <w:numId w:val="11"/>
        </w:numPr>
        <w:spacing w:after="40"/>
        <w:ind w:left="187" w:hanging="187"/>
      </w:pPr>
      <w:r w:rsidRPr="00250903">
        <w:t>Work cooperatively with Product Managers, the Software Development Manager, Content Developers, and Marketing/Sales.</w:t>
      </w:r>
    </w:p>
    <w:p w14:paraId="29C2A02B" w14:textId="77777777" w:rsidR="00B5046B" w:rsidRPr="008D07D3" w:rsidRDefault="006C3712">
      <w:pPr>
        <w:pStyle w:val="Jobtitle"/>
        <w:tabs>
          <w:tab w:val="clear" w:pos="360"/>
          <w:tab w:val="left" w:pos="90"/>
          <w:tab w:val="center" w:pos="3600"/>
          <w:tab w:val="right" w:pos="7560"/>
        </w:tabs>
        <w:rPr>
          <w:rFonts w:hAnsi="Helvetica Neue"/>
        </w:rPr>
      </w:pPr>
      <w:r w:rsidRPr="008D07D3">
        <w:rPr>
          <w:rStyle w:val="Emphasis"/>
          <w:rFonts w:ascii="Helvetica Neue" w:hAnsi="Helvetica Neue"/>
        </w:rPr>
        <w:t>Assistant, Partnership and Education Services Coordinator</w:t>
      </w:r>
      <w:r w:rsidRPr="008D07D3">
        <w:rPr>
          <w:rFonts w:hAnsi="Helvetica Neue"/>
        </w:rPr>
        <w:t xml:space="preserve"> </w:t>
      </w:r>
      <w:r w:rsidRPr="008D07D3">
        <w:rPr>
          <w:rFonts w:hAnsi="Helvetica Neue"/>
        </w:rPr>
        <w:br/>
        <w:t>Northeastern University, Boston, MA January 2008-2010</w:t>
      </w:r>
      <w:r w:rsidRPr="008D07D3">
        <w:rPr>
          <w:rFonts w:hAnsi="Helvetica Neue"/>
        </w:rPr>
        <w:br/>
      </w:r>
      <w:r w:rsidRPr="008D07D3">
        <w:rPr>
          <w:rFonts w:hAnsi="Helvetica Neue"/>
          <w:sz w:val="12"/>
          <w:szCs w:val="12"/>
        </w:rPr>
        <w:t>College of Engineering Research Center</w:t>
      </w:r>
    </w:p>
    <w:p w14:paraId="2A875AE7" w14:textId="77777777" w:rsidR="00B5046B" w:rsidRPr="008D07D3" w:rsidRDefault="006C3712">
      <w:pPr>
        <w:pStyle w:val="Body"/>
        <w:numPr>
          <w:ilvl w:val="0"/>
          <w:numId w:val="6"/>
        </w:numPr>
        <w:tabs>
          <w:tab w:val="clear" w:pos="360"/>
        </w:tabs>
        <w:spacing w:after="40"/>
      </w:pPr>
      <w:r w:rsidRPr="008D07D3">
        <w:t>Provided support and assistance to the Directors and Center faculty with respect to education activities for NSF ERC Gordon-</w:t>
      </w:r>
      <w:proofErr w:type="spellStart"/>
      <w:r w:rsidRPr="008D07D3">
        <w:t>CenSSIS</w:t>
      </w:r>
      <w:proofErr w:type="spellEnd"/>
      <w:r w:rsidRPr="008D07D3">
        <w:t>, DHS Center of Excellence (COE) - ALERT and the Gordon Engineering Leadership Program.</w:t>
      </w:r>
    </w:p>
    <w:p w14:paraId="25B71C1F" w14:textId="77777777" w:rsidR="00B5046B" w:rsidRPr="008D07D3" w:rsidRDefault="006C3712">
      <w:pPr>
        <w:pStyle w:val="Body"/>
        <w:numPr>
          <w:ilvl w:val="0"/>
          <w:numId w:val="6"/>
        </w:numPr>
        <w:tabs>
          <w:tab w:val="clear" w:pos="360"/>
        </w:tabs>
        <w:spacing w:after="40"/>
      </w:pPr>
      <w:r w:rsidRPr="008D07D3">
        <w:t>Management and organization of student programs, including Research Experiences for Undergraduates Program, Gordon Scholars Program and Gordon Engineering Leadership Program.</w:t>
      </w:r>
    </w:p>
    <w:p w14:paraId="7CBEA0AF" w14:textId="77777777" w:rsidR="00B5046B" w:rsidRPr="008D07D3" w:rsidRDefault="006C3712" w:rsidP="00250903">
      <w:pPr>
        <w:pStyle w:val="Body"/>
        <w:numPr>
          <w:ilvl w:val="0"/>
          <w:numId w:val="6"/>
        </w:numPr>
        <w:tabs>
          <w:tab w:val="clear" w:pos="360"/>
        </w:tabs>
        <w:spacing w:after="40"/>
        <w:ind w:left="187" w:hanging="187"/>
      </w:pPr>
      <w:r w:rsidRPr="008D07D3">
        <w:t>Student recruitment for graduate and undergraduate research programs for University and corporate partners’ laboratories.</w:t>
      </w:r>
    </w:p>
    <w:p w14:paraId="38274818" w14:textId="77777777" w:rsidR="00B5046B" w:rsidRPr="008D07D3" w:rsidRDefault="006C3712">
      <w:pPr>
        <w:pStyle w:val="Body"/>
        <w:numPr>
          <w:ilvl w:val="0"/>
          <w:numId w:val="6"/>
        </w:numPr>
        <w:tabs>
          <w:tab w:val="clear" w:pos="360"/>
        </w:tabs>
        <w:spacing w:after="40"/>
      </w:pPr>
      <w:r w:rsidRPr="008D07D3">
        <w:t>Acted as a liaison between graduate and undergraduate Gordon Fellows and their faculty advisors; providing support and resources to students involved with the Center.</w:t>
      </w:r>
    </w:p>
    <w:p w14:paraId="5605978F" w14:textId="77777777" w:rsidR="00B5046B" w:rsidRPr="008D07D3" w:rsidRDefault="006C3712">
      <w:pPr>
        <w:pStyle w:val="Body"/>
        <w:numPr>
          <w:ilvl w:val="0"/>
          <w:numId w:val="6"/>
        </w:numPr>
        <w:tabs>
          <w:tab w:val="clear" w:pos="360"/>
        </w:tabs>
        <w:spacing w:after="40"/>
      </w:pPr>
      <w:r w:rsidRPr="008D07D3">
        <w:t>Worked with the Northeastern</w:t>
      </w:r>
      <w:r w:rsidRPr="008D07D3">
        <w:rPr>
          <w:lang w:val="fr-FR"/>
        </w:rPr>
        <w:t>’</w:t>
      </w:r>
      <w:r w:rsidRPr="008D07D3">
        <w:t>s Center for STEM Education on recruiting Community College students to Gordon-</w:t>
      </w:r>
      <w:proofErr w:type="spellStart"/>
      <w:r w:rsidRPr="008D07D3">
        <w:t>CenSSIS</w:t>
      </w:r>
      <w:proofErr w:type="spellEnd"/>
      <w:r w:rsidRPr="008D07D3">
        <w:t xml:space="preserve"> programs; placing Northeastern undergraduate students at local schools as part of University K-12 outreach activities; coordinating joint Center events throughout the year including student field trips, lectures, lab visits, etc.</w:t>
      </w:r>
    </w:p>
    <w:p w14:paraId="2F9436CC" w14:textId="77777777" w:rsidR="00B5046B" w:rsidRPr="008D07D3" w:rsidRDefault="006C3712">
      <w:pPr>
        <w:pStyle w:val="Body"/>
        <w:numPr>
          <w:ilvl w:val="0"/>
          <w:numId w:val="6"/>
        </w:numPr>
        <w:tabs>
          <w:tab w:val="clear" w:pos="360"/>
        </w:tabs>
        <w:spacing w:after="40"/>
      </w:pPr>
      <w:r w:rsidRPr="008D07D3">
        <w:t>G</w:t>
      </w:r>
      <w:proofErr w:type="spellStart"/>
      <w:r w:rsidRPr="008D07D3">
        <w:rPr>
          <w:lang w:val="fr-FR"/>
        </w:rPr>
        <w:t>rant</w:t>
      </w:r>
      <w:proofErr w:type="spellEnd"/>
      <w:r w:rsidRPr="008D07D3">
        <w:rPr>
          <w:lang w:val="fr-FR"/>
        </w:rPr>
        <w:t xml:space="preserve"> </w:t>
      </w:r>
      <w:proofErr w:type="spellStart"/>
      <w:r w:rsidRPr="008D07D3">
        <w:rPr>
          <w:lang w:val="fr-FR"/>
        </w:rPr>
        <w:t>proposal</w:t>
      </w:r>
      <w:proofErr w:type="spellEnd"/>
      <w:r w:rsidRPr="008D07D3">
        <w:rPr>
          <w:lang w:val="fr-FR"/>
        </w:rPr>
        <w:t xml:space="preserve"> </w:t>
      </w:r>
      <w:proofErr w:type="spellStart"/>
      <w:r w:rsidRPr="008D07D3">
        <w:rPr>
          <w:lang w:val="fr-FR"/>
        </w:rPr>
        <w:t>preparation</w:t>
      </w:r>
      <w:proofErr w:type="spellEnd"/>
      <w:r w:rsidRPr="008D07D3">
        <w:t xml:space="preserve"> (NSF, DHS, NIH), student recruitment, student career advising.</w:t>
      </w:r>
    </w:p>
    <w:p w14:paraId="6406EE86" w14:textId="16A148D3" w:rsidR="008D07D3" w:rsidRPr="008D07D3" w:rsidRDefault="006C3712">
      <w:pPr>
        <w:pStyle w:val="Body"/>
        <w:numPr>
          <w:ilvl w:val="0"/>
          <w:numId w:val="6"/>
        </w:numPr>
        <w:tabs>
          <w:tab w:val="clear" w:pos="360"/>
        </w:tabs>
        <w:spacing w:after="40"/>
      </w:pPr>
      <w:r w:rsidRPr="008D07D3">
        <w:t>Organized and planed meetings and conferences, prepared publications related to the education initiatives and programs, maintained the web site; planed and hosted students events, communicated with faculty on student research, educatio</w:t>
      </w:r>
      <w:r w:rsidR="00AB6240">
        <w:t>n and employment opportunities.</w:t>
      </w:r>
      <w:r w:rsidRPr="008D07D3">
        <w:br/>
      </w:r>
    </w:p>
    <w:p w14:paraId="78F97048" w14:textId="77777777" w:rsidR="00B5046B" w:rsidRPr="008D07D3" w:rsidRDefault="006C3712" w:rsidP="008D07D3">
      <w:pPr>
        <w:pStyle w:val="Body"/>
        <w:tabs>
          <w:tab w:val="clear" w:pos="360"/>
        </w:tabs>
        <w:spacing w:after="40"/>
      </w:pPr>
      <w:r w:rsidRPr="008D07D3">
        <w:rPr>
          <w:b/>
          <w:bCs/>
        </w:rPr>
        <w:t>LEGAL SPECIALIST - AMERICAN BAR ASSOCIATION RULE OF LAW INITIATIVE</w:t>
      </w:r>
      <w:r w:rsidRPr="008D07D3">
        <w:rPr>
          <w:rStyle w:val="Emphasis"/>
          <w:rFonts w:ascii="Helvetica Neue" w:hAnsi="Helvetica Neue"/>
        </w:rPr>
        <w:br/>
      </w:r>
      <w:proofErr w:type="spellStart"/>
      <w:r w:rsidRPr="008D07D3">
        <w:rPr>
          <w:lang w:val="sv-SE"/>
        </w:rPr>
        <w:t>Belgrade</w:t>
      </w:r>
      <w:proofErr w:type="spellEnd"/>
      <w:r w:rsidRPr="008D07D3">
        <w:rPr>
          <w:lang w:val="sv-SE"/>
        </w:rPr>
        <w:t>, SERBIA 2004-2006</w:t>
      </w:r>
      <w:r w:rsidRPr="008D07D3">
        <w:br/>
      </w:r>
    </w:p>
    <w:p w14:paraId="14555FB0" w14:textId="77777777" w:rsidR="00B5046B" w:rsidRPr="008D07D3" w:rsidRDefault="006C3712">
      <w:pPr>
        <w:pStyle w:val="Body"/>
        <w:numPr>
          <w:ilvl w:val="0"/>
          <w:numId w:val="6"/>
        </w:numPr>
        <w:tabs>
          <w:tab w:val="clear" w:pos="360"/>
        </w:tabs>
        <w:spacing w:after="40"/>
      </w:pPr>
      <w:r w:rsidRPr="008D07D3">
        <w:t>Consulted to local NGOs to develop their organizational capacity and sustainability by working on grant proposal writing and reporting, project development and implementation.</w:t>
      </w:r>
    </w:p>
    <w:p w14:paraId="2A449B36" w14:textId="77777777" w:rsidR="00B5046B" w:rsidRPr="008D07D3" w:rsidRDefault="006C3712">
      <w:pPr>
        <w:pStyle w:val="Body"/>
        <w:numPr>
          <w:ilvl w:val="0"/>
          <w:numId w:val="6"/>
        </w:numPr>
        <w:tabs>
          <w:tab w:val="clear" w:pos="360"/>
        </w:tabs>
        <w:spacing w:after="40"/>
      </w:pPr>
      <w:r w:rsidRPr="008D07D3">
        <w:t xml:space="preserve">As member of the program development team, helped develop and implement strategic campaign plans. </w:t>
      </w:r>
    </w:p>
    <w:p w14:paraId="250329E8" w14:textId="77777777" w:rsidR="00B5046B" w:rsidRPr="008D07D3" w:rsidRDefault="006C3712">
      <w:pPr>
        <w:pStyle w:val="Body"/>
        <w:numPr>
          <w:ilvl w:val="0"/>
          <w:numId w:val="6"/>
        </w:numPr>
        <w:tabs>
          <w:tab w:val="clear" w:pos="360"/>
        </w:tabs>
        <w:spacing w:after="40"/>
      </w:pPr>
      <w:r w:rsidRPr="008D07D3">
        <w:t xml:space="preserve">Prepared and held </w:t>
      </w:r>
      <w:r w:rsidRPr="008D07D3">
        <w:rPr>
          <w:i/>
          <w:iCs/>
        </w:rPr>
        <w:t>Train the Trainers</w:t>
      </w:r>
      <w:r w:rsidRPr="008D07D3">
        <w:rPr>
          <w:lang w:val="es-ES_tradnl"/>
        </w:rPr>
        <w:t xml:space="preserve"> </w:t>
      </w:r>
      <w:proofErr w:type="spellStart"/>
      <w:r w:rsidRPr="008D07D3">
        <w:rPr>
          <w:lang w:val="es-ES_tradnl"/>
        </w:rPr>
        <w:t>seminars</w:t>
      </w:r>
      <w:proofErr w:type="spellEnd"/>
      <w:r w:rsidRPr="008D07D3">
        <w:rPr>
          <w:lang w:val="es-ES_tradnl"/>
        </w:rPr>
        <w:t xml:space="preserve"> </w:t>
      </w:r>
      <w:proofErr w:type="spellStart"/>
      <w:r w:rsidRPr="008D07D3">
        <w:rPr>
          <w:lang w:val="es-ES_tradnl"/>
        </w:rPr>
        <w:t>for</w:t>
      </w:r>
      <w:proofErr w:type="spellEnd"/>
      <w:r w:rsidRPr="008D07D3">
        <w:rPr>
          <w:lang w:val="es-ES_tradnl"/>
        </w:rPr>
        <w:t xml:space="preserve"> local </w:t>
      </w:r>
      <w:proofErr w:type="spellStart"/>
      <w:r w:rsidRPr="008D07D3">
        <w:rPr>
          <w:lang w:val="es-ES_tradnl"/>
        </w:rPr>
        <w:t>NGOs</w:t>
      </w:r>
      <w:proofErr w:type="spellEnd"/>
      <w:r w:rsidRPr="008D07D3">
        <w:rPr>
          <w:lang w:val="es-ES_tradnl"/>
        </w:rPr>
        <w:t>.</w:t>
      </w:r>
    </w:p>
    <w:p w14:paraId="056B611B" w14:textId="77777777" w:rsidR="00B5046B" w:rsidRPr="008D07D3" w:rsidRDefault="006C3712">
      <w:pPr>
        <w:pStyle w:val="Body"/>
        <w:numPr>
          <w:ilvl w:val="0"/>
          <w:numId w:val="6"/>
        </w:numPr>
        <w:tabs>
          <w:tab w:val="clear" w:pos="360"/>
        </w:tabs>
        <w:spacing w:after="40"/>
      </w:pPr>
      <w:r w:rsidRPr="008D07D3">
        <w:t>Developed surveys and questionnaires to evaluate the impact of ABA/ROLI programs and drafted reports summarizing the results.</w:t>
      </w:r>
    </w:p>
    <w:p w14:paraId="037908A7" w14:textId="77777777" w:rsidR="00B5046B" w:rsidRPr="008D07D3" w:rsidRDefault="006C3712">
      <w:pPr>
        <w:pStyle w:val="Body"/>
        <w:numPr>
          <w:ilvl w:val="0"/>
          <w:numId w:val="6"/>
        </w:numPr>
        <w:tabs>
          <w:tab w:val="clear" w:pos="360"/>
        </w:tabs>
        <w:spacing w:after="40"/>
      </w:pPr>
      <w:r w:rsidRPr="008D07D3">
        <w:lastRenderedPageBreak/>
        <w:t>Organized and coordinated local and regional conferences on topics relating to ABA/ROLI mission in cooperation with other international organizations working in the region (OSCE, USAID, OSI).</w:t>
      </w:r>
    </w:p>
    <w:p w14:paraId="554D98DA" w14:textId="77777777" w:rsidR="00B5046B" w:rsidRPr="008D07D3" w:rsidRDefault="006C3712">
      <w:pPr>
        <w:pStyle w:val="Body"/>
        <w:numPr>
          <w:ilvl w:val="0"/>
          <w:numId w:val="6"/>
        </w:numPr>
        <w:tabs>
          <w:tab w:val="clear" w:pos="360"/>
        </w:tabs>
        <w:spacing w:after="40"/>
      </w:pPr>
      <w:r w:rsidRPr="008D07D3">
        <w:t>Participated in Financial Training session on USAID Grant money management; lobbying training, financial and strategic management training.</w:t>
      </w:r>
    </w:p>
    <w:p w14:paraId="1CEDC727" w14:textId="77777777" w:rsidR="00B5046B" w:rsidRPr="008D07D3" w:rsidRDefault="006C3712">
      <w:pPr>
        <w:pStyle w:val="Body"/>
        <w:numPr>
          <w:ilvl w:val="0"/>
          <w:numId w:val="6"/>
        </w:numPr>
        <w:tabs>
          <w:tab w:val="clear" w:pos="360"/>
        </w:tabs>
        <w:spacing w:after="40"/>
      </w:pPr>
      <w:r w:rsidRPr="008D07D3">
        <w:t>Developed materials as a part of a marketing strategy for the Belgrade office: wrote brochures and coordinated the development of marketing materials.</w:t>
      </w:r>
    </w:p>
    <w:p w14:paraId="68FDE27B" w14:textId="77777777" w:rsidR="00B5046B" w:rsidRPr="008D07D3" w:rsidRDefault="006C3712">
      <w:pPr>
        <w:pStyle w:val="Body"/>
        <w:numPr>
          <w:ilvl w:val="0"/>
          <w:numId w:val="6"/>
        </w:numPr>
        <w:tabs>
          <w:tab w:val="clear" w:pos="360"/>
        </w:tabs>
        <w:spacing w:after="40"/>
      </w:pPr>
      <w:r w:rsidRPr="008D07D3">
        <w:t>Wrote and developed content for a variety of ABA/ROLI publications including working papers, reports, specialized publications, articles for USAID and for internal ABA/ROLI newsletters.</w:t>
      </w:r>
    </w:p>
    <w:p w14:paraId="6EE6752D" w14:textId="77777777" w:rsidR="00B5046B" w:rsidRPr="008D07D3" w:rsidRDefault="006C3712">
      <w:pPr>
        <w:pStyle w:val="Body"/>
        <w:numPr>
          <w:ilvl w:val="0"/>
          <w:numId w:val="6"/>
        </w:numPr>
        <w:tabs>
          <w:tab w:val="clear" w:pos="360"/>
        </w:tabs>
        <w:spacing w:after="40"/>
      </w:pPr>
      <w:r w:rsidRPr="008D07D3">
        <w:t xml:space="preserve">Researched, edited and translated materials for ABA/ROLI publications including </w:t>
      </w:r>
      <w:r w:rsidRPr="008D07D3">
        <w:rPr>
          <w:i/>
          <w:iCs/>
        </w:rPr>
        <w:t>CEDAW Assessment Report for Serbia, Mutual Legal Assistance and Mediation</w:t>
      </w:r>
      <w:r w:rsidRPr="008D07D3">
        <w:t xml:space="preserve"> Handbooks for prosecutors and judges.</w:t>
      </w:r>
    </w:p>
    <w:p w14:paraId="1A2A4027" w14:textId="77777777" w:rsidR="00B5046B" w:rsidRPr="008D07D3" w:rsidRDefault="006C3712">
      <w:pPr>
        <w:pStyle w:val="Body"/>
        <w:numPr>
          <w:ilvl w:val="0"/>
          <w:numId w:val="6"/>
        </w:numPr>
        <w:tabs>
          <w:tab w:val="clear" w:pos="360"/>
        </w:tabs>
      </w:pPr>
      <w:r w:rsidRPr="008D07D3">
        <w:t xml:space="preserve">Contributed to the preparation of the 2005 Judicial Reform Index Assessment Tool; background legal research, report drafting and logistical support to the head consultant on the project. </w:t>
      </w:r>
    </w:p>
    <w:p w14:paraId="61EBD4EF" w14:textId="77777777" w:rsidR="00B5046B" w:rsidRPr="008D07D3" w:rsidRDefault="006C3712">
      <w:pPr>
        <w:pStyle w:val="Body"/>
        <w:numPr>
          <w:ilvl w:val="0"/>
          <w:numId w:val="6"/>
        </w:numPr>
        <w:tabs>
          <w:tab w:val="clear" w:pos="360"/>
        </w:tabs>
        <w:spacing w:after="40"/>
      </w:pPr>
      <w:r w:rsidRPr="008D07D3">
        <w:t>Conducted legal and policy research and analysis and drafted reports for the country and regional directors on issues relating to ABA/ROLI</w:t>
      </w:r>
      <w:r w:rsidRPr="008D07D3">
        <w:rPr>
          <w:lang w:val="fr-FR"/>
        </w:rPr>
        <w:t>’</w:t>
      </w:r>
      <w:r w:rsidRPr="008D07D3">
        <w:t>s mission including justice system reform, civil society development, and human rights protection.</w:t>
      </w:r>
    </w:p>
    <w:p w14:paraId="2F54BA94" w14:textId="77777777" w:rsidR="00B5046B" w:rsidRPr="008D07D3" w:rsidRDefault="006C3712">
      <w:pPr>
        <w:pStyle w:val="Body"/>
        <w:numPr>
          <w:ilvl w:val="0"/>
          <w:numId w:val="6"/>
        </w:numPr>
        <w:tabs>
          <w:tab w:val="clear" w:pos="360"/>
        </w:tabs>
        <w:spacing w:after="40"/>
      </w:pPr>
      <w:r w:rsidRPr="008D07D3">
        <w:t>Identified new funding sources for ABA/ROLI regional offices; conducted background research for ABA/ROLI grant proposals and drafted grant applications in coordination with ABA/ROLI Regional Director.</w:t>
      </w:r>
      <w:r w:rsidRPr="008D07D3">
        <w:br/>
        <w:t>Research/Program Development Experience</w:t>
      </w:r>
    </w:p>
    <w:p w14:paraId="60868CDD" w14:textId="77777777" w:rsidR="00B5046B" w:rsidRPr="008D07D3" w:rsidRDefault="00B5046B">
      <w:pPr>
        <w:pStyle w:val="Jobtitle"/>
        <w:tabs>
          <w:tab w:val="clear" w:pos="360"/>
          <w:tab w:val="left" w:pos="90"/>
          <w:tab w:val="center" w:pos="3600"/>
          <w:tab w:val="right" w:pos="7560"/>
        </w:tabs>
        <w:spacing w:after="80"/>
        <w:rPr>
          <w:rFonts w:hAnsi="Helvetica Neue"/>
        </w:rPr>
      </w:pPr>
    </w:p>
    <w:p w14:paraId="24D6F6F8" w14:textId="77777777" w:rsidR="00B5046B" w:rsidRPr="008D07D3" w:rsidRDefault="006C3712">
      <w:pPr>
        <w:pStyle w:val="Jobtitle"/>
        <w:tabs>
          <w:tab w:val="clear" w:pos="360"/>
          <w:tab w:val="left" w:pos="90"/>
          <w:tab w:val="center" w:pos="3600"/>
          <w:tab w:val="right" w:pos="7560"/>
        </w:tabs>
        <w:spacing w:after="80"/>
        <w:rPr>
          <w:rFonts w:hAnsi="Helvetica Neue"/>
        </w:rPr>
      </w:pPr>
      <w:r w:rsidRPr="008D07D3">
        <w:rPr>
          <w:rStyle w:val="Emphasis"/>
          <w:rFonts w:ascii="Helvetica Neue" w:hAnsi="Helvetica Neue"/>
        </w:rPr>
        <w:t>Consultant</w:t>
      </w:r>
      <w:r w:rsidRPr="008D07D3">
        <w:rPr>
          <w:rFonts w:hAnsi="Helvetica Neue"/>
        </w:rPr>
        <w:t xml:space="preserve"> </w:t>
      </w:r>
      <w:r w:rsidRPr="008D07D3">
        <w:rPr>
          <w:rFonts w:hAnsi="Helvetica Neue"/>
        </w:rPr>
        <w:br/>
        <w:t>Boston, MA 2008</w:t>
      </w:r>
      <w:r w:rsidRPr="008D07D3">
        <w:rPr>
          <w:rFonts w:hAnsi="Helvetica Neue"/>
        </w:rPr>
        <w:br/>
      </w:r>
      <w:r w:rsidRPr="008D07D3">
        <w:rPr>
          <w:rFonts w:hAnsi="Helvetica Neue"/>
          <w:sz w:val="12"/>
          <w:szCs w:val="12"/>
        </w:rPr>
        <w:t>Center for Democracy Development, University of Massachusetts</w:t>
      </w:r>
    </w:p>
    <w:p w14:paraId="65CD4529" w14:textId="77777777" w:rsidR="00B5046B" w:rsidRPr="008D07D3" w:rsidRDefault="006C3712">
      <w:pPr>
        <w:pStyle w:val="Body"/>
        <w:numPr>
          <w:ilvl w:val="0"/>
          <w:numId w:val="6"/>
        </w:numPr>
        <w:tabs>
          <w:tab w:val="clear" w:pos="360"/>
        </w:tabs>
        <w:spacing w:after="40"/>
      </w:pPr>
      <w:r w:rsidRPr="008D07D3">
        <w:t>Headed two grant writing project for the Center. Conducted extensive research and writing for the proposals.</w:t>
      </w:r>
    </w:p>
    <w:p w14:paraId="0EE31129" w14:textId="77777777" w:rsidR="00B5046B" w:rsidRPr="008D07D3" w:rsidRDefault="006C3712">
      <w:pPr>
        <w:pStyle w:val="Body"/>
        <w:numPr>
          <w:ilvl w:val="0"/>
          <w:numId w:val="6"/>
        </w:numPr>
        <w:tabs>
          <w:tab w:val="clear" w:pos="360"/>
        </w:tabs>
      </w:pPr>
      <w:r w:rsidRPr="008D07D3">
        <w:t xml:space="preserve">Contributed to the program development portion of the proposal by working closely with the Director of the Center and other support staff. </w:t>
      </w:r>
    </w:p>
    <w:p w14:paraId="38160E83" w14:textId="77777777" w:rsidR="00B5046B" w:rsidRPr="008D07D3" w:rsidRDefault="006C3712">
      <w:pPr>
        <w:pStyle w:val="Jobtitle"/>
        <w:tabs>
          <w:tab w:val="clear" w:pos="360"/>
          <w:tab w:val="left" w:pos="90"/>
          <w:tab w:val="center" w:pos="3600"/>
          <w:tab w:val="right" w:pos="7560"/>
        </w:tabs>
        <w:spacing w:after="80"/>
        <w:rPr>
          <w:rFonts w:hAnsi="Helvetica Neue"/>
        </w:rPr>
      </w:pPr>
      <w:r w:rsidRPr="008D07D3">
        <w:rPr>
          <w:rStyle w:val="Emphasis"/>
          <w:rFonts w:ascii="Helvetica Neue" w:hAnsi="Helvetica Neue"/>
          <w:lang w:val="nl-NL"/>
        </w:rPr>
        <w:t>Volunteer</w:t>
      </w:r>
      <w:r w:rsidRPr="008D07D3">
        <w:rPr>
          <w:rFonts w:hAnsi="Helvetica Neue"/>
        </w:rPr>
        <w:t xml:space="preserve"> </w:t>
      </w:r>
      <w:r w:rsidRPr="008D07D3">
        <w:rPr>
          <w:rFonts w:hAnsi="Helvetica Neue"/>
        </w:rPr>
        <w:br/>
        <w:t>Washington, DC 2002</w:t>
      </w:r>
      <w:r w:rsidRPr="008D07D3">
        <w:rPr>
          <w:rFonts w:hAnsi="Helvetica Neue"/>
        </w:rPr>
        <w:br/>
      </w:r>
      <w:r w:rsidRPr="008D07D3">
        <w:rPr>
          <w:rFonts w:hAnsi="Helvetica Neue"/>
          <w:sz w:val="12"/>
          <w:szCs w:val="12"/>
        </w:rPr>
        <w:t>International Coalition to Ban Land mines (ICBL)</w:t>
      </w:r>
    </w:p>
    <w:p w14:paraId="41378F68" w14:textId="77777777" w:rsidR="00B5046B" w:rsidRPr="008D07D3" w:rsidRDefault="006C3712">
      <w:pPr>
        <w:pStyle w:val="Body"/>
        <w:numPr>
          <w:ilvl w:val="0"/>
          <w:numId w:val="6"/>
        </w:numPr>
        <w:tabs>
          <w:tab w:val="clear" w:pos="360"/>
        </w:tabs>
        <w:spacing w:after="40"/>
      </w:pPr>
      <w:r w:rsidRPr="008D07D3">
        <w:t>Translated Action Alerts and other materials from English to Serbian.</w:t>
      </w:r>
    </w:p>
    <w:p w14:paraId="0B855E21" w14:textId="77777777" w:rsidR="00B5046B" w:rsidRPr="008D07D3" w:rsidRDefault="006C3712">
      <w:pPr>
        <w:pStyle w:val="Body"/>
        <w:numPr>
          <w:ilvl w:val="0"/>
          <w:numId w:val="6"/>
        </w:numPr>
        <w:tabs>
          <w:tab w:val="clear" w:pos="360"/>
        </w:tabs>
      </w:pPr>
      <w:r w:rsidRPr="008D07D3">
        <w:t xml:space="preserve">Assisted with outreach and marketing efforts to raise awareness in support of ICBL campaigns.  </w:t>
      </w:r>
    </w:p>
    <w:p w14:paraId="0CA7F66D" w14:textId="77777777" w:rsidR="00B5046B" w:rsidRPr="008D07D3" w:rsidRDefault="006C3712">
      <w:pPr>
        <w:pStyle w:val="Heading2"/>
        <w:tabs>
          <w:tab w:val="clear" w:pos="360"/>
          <w:tab w:val="left" w:pos="90"/>
          <w:tab w:val="center" w:pos="3600"/>
          <w:tab w:val="right" w:pos="7560"/>
        </w:tabs>
        <w:spacing w:after="80"/>
        <w:rPr>
          <w:rFonts w:hAnsi="Helvetica Neue"/>
          <w:color w:val="3C0A49"/>
        </w:rPr>
      </w:pPr>
      <w:r w:rsidRPr="008D07D3">
        <w:rPr>
          <w:rFonts w:hAnsi="Helvetica Neue"/>
          <w:color w:val="3C0A49"/>
        </w:rPr>
        <w:t>Publications and Conferences</w:t>
      </w:r>
    </w:p>
    <w:p w14:paraId="22A561AE" w14:textId="77777777" w:rsidR="00B5046B" w:rsidRPr="008D07D3" w:rsidRDefault="006C3712">
      <w:pPr>
        <w:pStyle w:val="Body"/>
        <w:tabs>
          <w:tab w:val="clear" w:pos="360"/>
          <w:tab w:val="left" w:pos="90"/>
        </w:tabs>
      </w:pPr>
      <w:r w:rsidRPr="008D07D3">
        <w:t>Golubovic, M. 2009. “Judicial Professional Associations: Fostering Judicial Reform Through Civil Society Development,”</w:t>
      </w:r>
      <w:r w:rsidRPr="008D07D3">
        <w:rPr>
          <w:i/>
          <w:iCs/>
        </w:rPr>
        <w:t xml:space="preserve"> Southeastern Europe</w:t>
      </w:r>
      <w:r w:rsidRPr="008D07D3">
        <w:t>. 33. 48–62</w:t>
      </w:r>
      <w:r w:rsidRPr="008D07D3">
        <w:br/>
        <w:t xml:space="preserve">Golubovic, M. 2009. “Fostering Civil Society Development: International Organizations and Their impact of Judicial Professional Development in Serbia,” </w:t>
      </w:r>
      <w:proofErr w:type="spellStart"/>
      <w:r w:rsidRPr="008D07D3">
        <w:rPr>
          <w:i/>
          <w:iCs/>
          <w:lang w:val="de-DE"/>
        </w:rPr>
        <w:t>Kultura</w:t>
      </w:r>
      <w:proofErr w:type="spellEnd"/>
      <w:r w:rsidRPr="008D07D3">
        <w:rPr>
          <w:i/>
          <w:iCs/>
          <w:lang w:val="de-DE"/>
        </w:rPr>
        <w:t xml:space="preserve"> </w:t>
      </w:r>
      <w:proofErr w:type="spellStart"/>
      <w:r w:rsidRPr="008D07D3">
        <w:rPr>
          <w:i/>
          <w:iCs/>
          <w:lang w:val="de-DE"/>
        </w:rPr>
        <w:t>Polisa</w:t>
      </w:r>
      <w:proofErr w:type="spellEnd"/>
      <w:r w:rsidRPr="008D07D3">
        <w:t>, July 2009.</w:t>
      </w:r>
      <w:r w:rsidRPr="008D07D3">
        <w:br/>
        <w:t xml:space="preserve">Golubovic, M. 2006. </w:t>
      </w:r>
      <w:r w:rsidRPr="008D07D3">
        <w:rPr>
          <w:i/>
          <w:iCs/>
        </w:rPr>
        <w:t>Democratization from the top down or bottom up: EU and judicial reform in Serbia</w:t>
      </w:r>
      <w:r w:rsidRPr="008D07D3">
        <w:t xml:space="preserve"> Northeastern Political Science Association Annual Meeting, Boston, MA, November 2006.</w:t>
      </w:r>
      <w:r w:rsidRPr="008D07D3">
        <w:br/>
        <w:t xml:space="preserve">Golubovic, M. 2005. </w:t>
      </w:r>
      <w:r w:rsidRPr="008D07D3">
        <w:rPr>
          <w:i/>
          <w:iCs/>
        </w:rPr>
        <w:t>Towards a Stable Democracy: Development of Civil Society</w:t>
      </w:r>
      <w:r w:rsidRPr="008D07D3">
        <w:t>, International Studies Association Annual Meeting, Honolulu, HI, March 2005.</w:t>
      </w:r>
      <w:r w:rsidRPr="008D07D3">
        <w:br/>
        <w:t xml:space="preserve">Golubovic, M. 2004. </w:t>
      </w:r>
      <w:r w:rsidRPr="008D07D3">
        <w:rPr>
          <w:i/>
          <w:iCs/>
        </w:rPr>
        <w:t xml:space="preserve">Supra State Model of Democratization: Minority Rights Protection as a Precondition for EU Membership, </w:t>
      </w:r>
      <w:r w:rsidRPr="008D07D3">
        <w:t>Northeastern Political Science Association Annual Meeting, Boston, MA, November 2004.</w:t>
      </w:r>
    </w:p>
    <w:p w14:paraId="3DA11EE3" w14:textId="77777777" w:rsidR="00B5046B" w:rsidRPr="008D07D3" w:rsidRDefault="006C3712">
      <w:pPr>
        <w:pStyle w:val="Heading2"/>
        <w:tabs>
          <w:tab w:val="clear" w:pos="360"/>
          <w:tab w:val="left" w:pos="90"/>
          <w:tab w:val="center" w:pos="3600"/>
          <w:tab w:val="right" w:pos="7560"/>
        </w:tabs>
        <w:spacing w:after="80"/>
        <w:rPr>
          <w:rFonts w:hAnsi="Helvetica Neue"/>
          <w:color w:val="3C0A49"/>
        </w:rPr>
      </w:pPr>
      <w:r w:rsidRPr="008D07D3">
        <w:rPr>
          <w:rFonts w:hAnsi="Helvetica Neue"/>
          <w:color w:val="3C0A49"/>
        </w:rPr>
        <w:t>Memberships and Affiliations</w:t>
      </w:r>
    </w:p>
    <w:p w14:paraId="4C7987A4" w14:textId="2465181B" w:rsidR="00B5046B" w:rsidRPr="00AB6240" w:rsidRDefault="006C3712" w:rsidP="00AB6240">
      <w:pPr>
        <w:pStyle w:val="Body"/>
        <w:numPr>
          <w:ilvl w:val="0"/>
          <w:numId w:val="8"/>
        </w:numPr>
        <w:tabs>
          <w:tab w:val="clear" w:pos="360"/>
        </w:tabs>
        <w:spacing w:after="40"/>
      </w:pPr>
      <w:r w:rsidRPr="008D07D3">
        <w:t>American Political Science Association</w:t>
      </w:r>
      <w:r w:rsidR="00AB6240">
        <w:t xml:space="preserve">; </w:t>
      </w:r>
      <w:r w:rsidRPr="00AB6240">
        <w:rPr>
          <w:lang w:val="de-DE"/>
        </w:rPr>
        <w:t xml:space="preserve">International Studies </w:t>
      </w:r>
      <w:proofErr w:type="spellStart"/>
      <w:r w:rsidR="00AB6240">
        <w:rPr>
          <w:lang w:val="de-DE"/>
        </w:rPr>
        <w:t>Association</w:t>
      </w:r>
      <w:proofErr w:type="spellEnd"/>
      <w:r w:rsidR="00AB6240">
        <w:rPr>
          <w:lang w:val="de-DE"/>
        </w:rPr>
        <w:t xml:space="preserve">; </w:t>
      </w:r>
      <w:r w:rsidRPr="00AB6240">
        <w:rPr>
          <w:i/>
          <w:iCs/>
        </w:rPr>
        <w:t>Pi Sigma Alpha</w:t>
      </w:r>
    </w:p>
    <w:p w14:paraId="6D558454" w14:textId="77777777" w:rsidR="00B5046B" w:rsidRPr="008D07D3" w:rsidRDefault="006C3712">
      <w:pPr>
        <w:pStyle w:val="Body"/>
        <w:tabs>
          <w:tab w:val="clear" w:pos="360"/>
          <w:tab w:val="left" w:pos="90"/>
        </w:tabs>
        <w:spacing w:after="80"/>
        <w:rPr>
          <w:caps/>
          <w:color w:val="77A159"/>
          <w:spacing w:val="21"/>
          <w:sz w:val="14"/>
          <w:szCs w:val="14"/>
        </w:rPr>
      </w:pPr>
      <w:r w:rsidRPr="008D07D3">
        <w:rPr>
          <w:caps/>
          <w:color w:val="3C0A49"/>
          <w:spacing w:val="21"/>
          <w:sz w:val="14"/>
          <w:szCs w:val="14"/>
        </w:rPr>
        <w:t>Skills and Other</w:t>
      </w:r>
    </w:p>
    <w:p w14:paraId="21F3A668" w14:textId="555A8FDC" w:rsidR="00F84A37" w:rsidRPr="003D352D" w:rsidRDefault="006C3712" w:rsidP="00961E32">
      <w:pPr>
        <w:pStyle w:val="Body"/>
        <w:tabs>
          <w:tab w:val="clear" w:pos="360"/>
          <w:tab w:val="left" w:pos="90"/>
        </w:tabs>
        <w:rPr>
          <w:lang w:val="fr-FR"/>
        </w:rPr>
      </w:pPr>
      <w:r w:rsidRPr="008D07D3">
        <w:rPr>
          <w:i/>
          <w:iCs/>
        </w:rPr>
        <w:t>Computers</w:t>
      </w:r>
      <w:r w:rsidRPr="008D07D3">
        <w:t xml:space="preserve">: </w:t>
      </w:r>
      <w:r w:rsidRPr="008D07D3">
        <w:tab/>
        <w:t xml:space="preserve">Ability to work in Windows and Macintosh operating system. Advanced knowledge of SPSS; </w:t>
      </w:r>
      <w:r w:rsidRPr="008D07D3">
        <w:tab/>
        <w:t xml:space="preserve">Blackboard, </w:t>
      </w:r>
      <w:r w:rsidR="00AB6240">
        <w:t xml:space="preserve">Canvas, </w:t>
      </w:r>
      <w:r w:rsidRPr="008D07D3">
        <w:t>Microsoft Office Productivity Suite; Image editing software – Adobe Photoshop.</w:t>
      </w:r>
      <w:r w:rsidRPr="008D07D3">
        <w:br/>
      </w:r>
      <w:r w:rsidRPr="008D07D3">
        <w:rPr>
          <w:i/>
          <w:iCs/>
        </w:rPr>
        <w:t>Languages</w:t>
      </w:r>
      <w:r w:rsidRPr="008D07D3">
        <w:t xml:space="preserve">: </w:t>
      </w:r>
      <w:r w:rsidRPr="008D07D3">
        <w:tab/>
        <w:t xml:space="preserve">Fluent in Serbian/Croatian/Bosnian and English; intermediate Spanish, basic Russian. </w:t>
      </w:r>
      <w:r w:rsidRPr="008D07D3">
        <w:br/>
      </w:r>
      <w:r w:rsidRPr="008D07D3">
        <w:rPr>
          <w:i/>
          <w:iCs/>
        </w:rPr>
        <w:t>Work Authorization</w:t>
      </w:r>
      <w:r w:rsidRPr="008D07D3">
        <w:rPr>
          <w:lang w:val="fr-FR"/>
        </w:rPr>
        <w:t xml:space="preserve">: US permanent </w:t>
      </w:r>
      <w:r w:rsidR="00250903" w:rsidRPr="008D07D3">
        <w:rPr>
          <w:lang w:val="fr-FR"/>
        </w:rPr>
        <w:t>résident</w:t>
      </w:r>
      <w:r w:rsidRPr="008D07D3">
        <w:rPr>
          <w:lang w:val="fr-FR"/>
        </w:rPr>
        <w:t>.</w:t>
      </w:r>
    </w:p>
    <w:sectPr w:rsidR="00F84A37" w:rsidRPr="003D352D" w:rsidSect="008D07D3">
      <w:headerReference w:type="default" r:id="rId8"/>
      <w:footerReference w:type="default" r:id="rId9"/>
      <w:headerReference w:type="first" r:id="rId10"/>
      <w:pgSz w:w="12240" w:h="15840"/>
      <w:pgMar w:top="2160" w:right="1440" w:bottom="1440" w:left="1440" w:header="720" w:footer="864"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393ED" w14:textId="77777777" w:rsidR="00255939" w:rsidRDefault="00255939">
      <w:r>
        <w:separator/>
      </w:r>
    </w:p>
  </w:endnote>
  <w:endnote w:type="continuationSeparator" w:id="0">
    <w:p w14:paraId="74814AC1" w14:textId="77777777" w:rsidR="00255939" w:rsidRDefault="0025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Neue">
    <w:panose1 w:val="02000503000000020004"/>
    <w:charset w:val="00"/>
    <w:family w:val="auto"/>
    <w:pitch w:val="variable"/>
    <w:sig w:usb0="E50002FF" w:usb1="500079DB" w:usb2="0000001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Copperplate">
    <w:panose1 w:val="02000504000000020004"/>
    <w:charset w:val="00"/>
    <w:family w:val="auto"/>
    <w:pitch w:val="variable"/>
    <w:sig w:usb0="80000067" w:usb1="00000000" w:usb2="00000000" w:usb3="00000000" w:csb0="0000011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A483D" w14:textId="77777777" w:rsidR="00B5046B" w:rsidRDefault="006C3712">
    <w:pPr>
      <w:pStyle w:val="Footer"/>
    </w:pPr>
    <w:r>
      <w:t xml:space="preserve">Page </w:t>
    </w:r>
    <w:r>
      <w:fldChar w:fldCharType="begin"/>
    </w:r>
    <w:r>
      <w:instrText xml:space="preserve"> PAGE </w:instrText>
    </w:r>
    <w:r>
      <w:fldChar w:fldCharType="separate"/>
    </w:r>
    <w:r w:rsidR="0001510E">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03D078" w14:textId="77777777" w:rsidR="00255939" w:rsidRDefault="00255939">
      <w:r>
        <w:separator/>
      </w:r>
    </w:p>
  </w:footnote>
  <w:footnote w:type="continuationSeparator" w:id="0">
    <w:p w14:paraId="27755EF0" w14:textId="77777777" w:rsidR="00255939" w:rsidRDefault="0025593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863138" w14:textId="77777777" w:rsidR="008D07D3" w:rsidRDefault="008D07D3" w:rsidP="008D07D3">
    <w:pPr>
      <w:pStyle w:val="Address"/>
    </w:pPr>
    <w:r>
      <w:t>35 Fay st. unit 408</w:t>
    </w:r>
  </w:p>
  <w:p w14:paraId="2C01ED56" w14:textId="77777777" w:rsidR="00B5046B" w:rsidRDefault="008D07D3" w:rsidP="008D07D3">
    <w:pPr>
      <w:pStyle w:val="Address"/>
    </w:pPr>
    <w:proofErr w:type="spellStart"/>
    <w:r>
      <w:rPr>
        <w:rStyle w:val="GreenCopperplate"/>
      </w:rPr>
      <w:t>tel</w:t>
    </w:r>
    <w:proofErr w:type="spellEnd"/>
    <w:r>
      <w:t xml:space="preserve">  (857) 222.7174     </w:t>
    </w:r>
    <w:r>
      <w:rPr>
        <w:rStyle w:val="GreenCopperplate"/>
      </w:rPr>
      <w:t>email</w:t>
    </w:r>
    <w:r>
      <w:t xml:space="preserve"> </w:t>
    </w:r>
    <w:r>
      <w:rPr>
        <w:color w:val="434343"/>
      </w:rPr>
      <w:t xml:space="preserve"> </w:t>
    </w:r>
    <w:hyperlink r:id="rId1" w:history="1">
      <w:r>
        <w:rPr>
          <w:rStyle w:val="Hyperlink0"/>
        </w:rPr>
        <w:t>milica.golubovic@gmail.com</w:t>
      </w:r>
    </w:hyperlink>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7BBCB" w14:textId="65D028DE" w:rsidR="00B5046B" w:rsidRDefault="006C3712">
    <w:pPr>
      <w:pStyle w:val="Address"/>
    </w:pPr>
    <w:r>
      <w:t xml:space="preserve"> 35 Fay st. unit 408</w:t>
    </w:r>
  </w:p>
  <w:p w14:paraId="25BD7BDD" w14:textId="7A8FD25C" w:rsidR="00B5046B" w:rsidRDefault="006C3712">
    <w:pPr>
      <w:pStyle w:val="Address"/>
      <w:rPr>
        <w:rStyle w:val="Hyperlink0"/>
      </w:rPr>
    </w:pPr>
    <w:proofErr w:type="spellStart"/>
    <w:r>
      <w:rPr>
        <w:rStyle w:val="GreenCopperplate"/>
      </w:rPr>
      <w:t>tel</w:t>
    </w:r>
    <w:proofErr w:type="spellEnd"/>
    <w:r>
      <w:t xml:space="preserve">  (857) 222.7174     </w:t>
    </w:r>
    <w:r>
      <w:rPr>
        <w:rStyle w:val="GreenCopperplate"/>
      </w:rPr>
      <w:t>email</w:t>
    </w:r>
    <w:r>
      <w:t xml:space="preserve"> </w:t>
    </w:r>
    <w:r>
      <w:rPr>
        <w:color w:val="434343"/>
      </w:rPr>
      <w:t xml:space="preserve"> </w:t>
    </w:r>
    <w:hyperlink r:id="rId1" w:history="1">
      <w:r>
        <w:rPr>
          <w:rStyle w:val="Hyperlink0"/>
        </w:rPr>
        <w:t>milica.golubovic@gmail.com</w:t>
      </w:r>
    </w:hyperlink>
  </w:p>
  <w:p w14:paraId="00292165" w14:textId="77777777" w:rsidR="00AB6240" w:rsidRDefault="00AB6240" w:rsidP="00AB6240">
    <w:pPr>
      <w:pStyle w:val="Address"/>
      <w:jc w:val="left"/>
      <w:rPr>
        <w:rStyle w:val="Hyperlink0"/>
      </w:rPr>
    </w:pPr>
  </w:p>
  <w:p w14:paraId="7A861711" w14:textId="2D0050D1" w:rsidR="00AB6240" w:rsidRPr="00AB6240" w:rsidRDefault="00AB6240" w:rsidP="00AB6240">
    <w:pPr>
      <w:pStyle w:val="Address"/>
      <w:jc w:val="left"/>
      <w:rPr>
        <w:rFonts w:ascii="Helvetica" w:hAnsi="Helvetica"/>
        <w:b/>
        <w:color w:val="000000" w:themeColor="text1"/>
        <w:sz w:val="40"/>
        <w:szCs w:val="40"/>
      </w:rPr>
    </w:pPr>
    <w:r w:rsidRPr="00AB6240">
      <w:rPr>
        <w:rStyle w:val="Hyperlink0"/>
        <w:rFonts w:ascii="Helvetica" w:hAnsi="Helvetica"/>
        <w:b/>
        <w:color w:val="000000" w:themeColor="text1"/>
        <w:sz w:val="40"/>
        <w:szCs w:val="40"/>
      </w:rPr>
      <w:t>Milica Golubovic, phd</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7E4CBC"/>
    <w:multiLevelType w:val="hybridMultilevel"/>
    <w:tmpl w:val="FAE24DEE"/>
    <w:lvl w:ilvl="0" w:tplc="DB44509C">
      <w:numFmt w:val="bullet"/>
      <w:lvlText w:val="-"/>
      <w:lvlJc w:val="left"/>
      <w:pPr>
        <w:ind w:left="720" w:hanging="360"/>
      </w:pPr>
      <w:rPr>
        <w:rFonts w:ascii="Helvetica Neue" w:eastAsia="Helvetica Neue" w:hAnsi="Helvetica Neue" w:cs="Helvetica Neue"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1FF2293"/>
    <w:multiLevelType w:val="multilevel"/>
    <w:tmpl w:val="2C8AF20E"/>
    <w:styleLink w:val="List0"/>
    <w:lvl w:ilvl="0">
      <w:numFmt w:val="bullet"/>
      <w:lvlText w:val="•"/>
      <w:lvlJc w:val="left"/>
      <w:pPr>
        <w:tabs>
          <w:tab w:val="num" w:pos="300"/>
        </w:tabs>
        <w:ind w:left="300" w:hanging="120"/>
      </w:pPr>
      <w:rPr>
        <w:position w:val="-2"/>
      </w:rPr>
    </w:lvl>
    <w:lvl w:ilvl="1">
      <w:start w:val="1"/>
      <w:numFmt w:val="bullet"/>
      <w:lvlText w:val="•"/>
      <w:lvlJc w:val="left"/>
      <w:pPr>
        <w:tabs>
          <w:tab w:val="num" w:pos="480"/>
        </w:tabs>
        <w:ind w:left="480" w:hanging="120"/>
      </w:pPr>
      <w:rPr>
        <w:position w:val="-2"/>
      </w:rPr>
    </w:lvl>
    <w:lvl w:ilvl="2">
      <w:start w:val="1"/>
      <w:numFmt w:val="bullet"/>
      <w:lvlText w:val="•"/>
      <w:lvlJc w:val="left"/>
      <w:pPr>
        <w:tabs>
          <w:tab w:val="num" w:pos="840"/>
        </w:tabs>
        <w:ind w:left="840" w:hanging="120"/>
      </w:pPr>
      <w:rPr>
        <w:position w:val="-2"/>
      </w:rPr>
    </w:lvl>
    <w:lvl w:ilvl="3">
      <w:start w:val="1"/>
      <w:numFmt w:val="bullet"/>
      <w:lvlText w:val="•"/>
      <w:lvlJc w:val="left"/>
      <w:pPr>
        <w:tabs>
          <w:tab w:val="num" w:pos="1200"/>
        </w:tabs>
        <w:ind w:left="1200" w:hanging="120"/>
      </w:pPr>
      <w:rPr>
        <w:position w:val="-2"/>
      </w:rPr>
    </w:lvl>
    <w:lvl w:ilvl="4">
      <w:start w:val="1"/>
      <w:numFmt w:val="bullet"/>
      <w:lvlText w:val="•"/>
      <w:lvlJc w:val="left"/>
      <w:pPr>
        <w:tabs>
          <w:tab w:val="num" w:pos="1560"/>
        </w:tabs>
        <w:ind w:left="1560" w:hanging="120"/>
      </w:pPr>
      <w:rPr>
        <w:position w:val="-2"/>
      </w:rPr>
    </w:lvl>
    <w:lvl w:ilvl="5">
      <w:start w:val="1"/>
      <w:numFmt w:val="bullet"/>
      <w:lvlText w:val="•"/>
      <w:lvlJc w:val="left"/>
      <w:pPr>
        <w:tabs>
          <w:tab w:val="num" w:pos="1920"/>
        </w:tabs>
        <w:ind w:left="1920" w:hanging="120"/>
      </w:pPr>
      <w:rPr>
        <w:position w:val="-2"/>
      </w:rPr>
    </w:lvl>
    <w:lvl w:ilvl="6">
      <w:start w:val="1"/>
      <w:numFmt w:val="bullet"/>
      <w:lvlText w:val="•"/>
      <w:lvlJc w:val="left"/>
      <w:pPr>
        <w:tabs>
          <w:tab w:val="num" w:pos="2280"/>
        </w:tabs>
        <w:ind w:left="2280" w:hanging="120"/>
      </w:pPr>
      <w:rPr>
        <w:position w:val="-2"/>
      </w:rPr>
    </w:lvl>
    <w:lvl w:ilvl="7">
      <w:start w:val="1"/>
      <w:numFmt w:val="bullet"/>
      <w:lvlText w:val="•"/>
      <w:lvlJc w:val="left"/>
      <w:pPr>
        <w:tabs>
          <w:tab w:val="num" w:pos="2640"/>
        </w:tabs>
        <w:ind w:left="2640" w:hanging="120"/>
      </w:pPr>
      <w:rPr>
        <w:position w:val="-2"/>
      </w:rPr>
    </w:lvl>
    <w:lvl w:ilvl="8">
      <w:start w:val="1"/>
      <w:numFmt w:val="bullet"/>
      <w:lvlText w:val="•"/>
      <w:lvlJc w:val="left"/>
      <w:pPr>
        <w:tabs>
          <w:tab w:val="num" w:pos="3000"/>
        </w:tabs>
        <w:ind w:left="3000" w:hanging="120"/>
      </w:pPr>
      <w:rPr>
        <w:position w:val="-2"/>
      </w:rPr>
    </w:lvl>
  </w:abstractNum>
  <w:abstractNum w:abstractNumId="2">
    <w:nsid w:val="15C13D85"/>
    <w:multiLevelType w:val="hybridMultilevel"/>
    <w:tmpl w:val="ABD0E9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665E55"/>
    <w:multiLevelType w:val="multilevel"/>
    <w:tmpl w:val="75F6E1E8"/>
    <w:styleLink w:val="List1"/>
    <w:lvl w:ilvl="0">
      <w:numFmt w:val="bullet"/>
      <w:lvlText w:val="•"/>
      <w:lvlJc w:val="left"/>
      <w:pPr>
        <w:tabs>
          <w:tab w:val="num" w:pos="180"/>
        </w:tabs>
        <w:ind w:left="180" w:hanging="180"/>
      </w:pPr>
      <w:rPr>
        <w:position w:val="0"/>
      </w:rPr>
    </w:lvl>
    <w:lvl w:ilvl="1">
      <w:start w:val="1"/>
      <w:numFmt w:val="bullet"/>
      <w:lvlText w:val="•"/>
      <w:lvlJc w:val="left"/>
      <w:pPr>
        <w:tabs>
          <w:tab w:val="num" w:pos="180"/>
        </w:tabs>
        <w:ind w:left="180" w:hanging="180"/>
      </w:pPr>
      <w:rPr>
        <w:position w:val="0"/>
      </w:rPr>
    </w:lvl>
    <w:lvl w:ilvl="2">
      <w:start w:val="1"/>
      <w:numFmt w:val="bullet"/>
      <w:lvlText w:val="•"/>
      <w:lvlJc w:val="left"/>
      <w:pPr>
        <w:tabs>
          <w:tab w:val="num" w:pos="540"/>
        </w:tabs>
        <w:ind w:left="360" w:hanging="180"/>
      </w:pPr>
      <w:rPr>
        <w:position w:val="0"/>
      </w:rPr>
    </w:lvl>
    <w:lvl w:ilvl="3">
      <w:start w:val="1"/>
      <w:numFmt w:val="bullet"/>
      <w:lvlText w:val="•"/>
      <w:lvlJc w:val="left"/>
      <w:pPr>
        <w:tabs>
          <w:tab w:val="num" w:pos="900"/>
        </w:tabs>
        <w:ind w:left="540" w:hanging="180"/>
      </w:pPr>
      <w:rPr>
        <w:position w:val="0"/>
      </w:rPr>
    </w:lvl>
    <w:lvl w:ilvl="4">
      <w:start w:val="1"/>
      <w:numFmt w:val="bullet"/>
      <w:lvlText w:val="•"/>
      <w:lvlJc w:val="left"/>
      <w:pPr>
        <w:tabs>
          <w:tab w:val="num" w:pos="1260"/>
        </w:tabs>
        <w:ind w:left="720" w:hanging="180"/>
      </w:pPr>
      <w:rPr>
        <w:position w:val="0"/>
      </w:rPr>
    </w:lvl>
    <w:lvl w:ilvl="5">
      <w:start w:val="1"/>
      <w:numFmt w:val="bullet"/>
      <w:lvlText w:val="•"/>
      <w:lvlJc w:val="left"/>
      <w:pPr>
        <w:tabs>
          <w:tab w:val="num" w:pos="1620"/>
        </w:tabs>
        <w:ind w:left="900" w:hanging="180"/>
      </w:pPr>
      <w:rPr>
        <w:position w:val="0"/>
      </w:rPr>
    </w:lvl>
    <w:lvl w:ilvl="6">
      <w:start w:val="1"/>
      <w:numFmt w:val="bullet"/>
      <w:lvlText w:val="•"/>
      <w:lvlJc w:val="left"/>
      <w:pPr>
        <w:tabs>
          <w:tab w:val="num" w:pos="1980"/>
        </w:tabs>
        <w:ind w:left="1080" w:hanging="180"/>
      </w:pPr>
      <w:rPr>
        <w:position w:val="0"/>
      </w:rPr>
    </w:lvl>
    <w:lvl w:ilvl="7">
      <w:start w:val="1"/>
      <w:numFmt w:val="bullet"/>
      <w:lvlText w:val="•"/>
      <w:lvlJc w:val="left"/>
      <w:pPr>
        <w:tabs>
          <w:tab w:val="num" w:pos="2340"/>
        </w:tabs>
        <w:ind w:left="1260" w:hanging="180"/>
      </w:pPr>
      <w:rPr>
        <w:position w:val="0"/>
      </w:rPr>
    </w:lvl>
    <w:lvl w:ilvl="8">
      <w:start w:val="1"/>
      <w:numFmt w:val="bullet"/>
      <w:lvlText w:val="•"/>
      <w:lvlJc w:val="left"/>
      <w:pPr>
        <w:tabs>
          <w:tab w:val="num" w:pos="2700"/>
        </w:tabs>
        <w:ind w:left="1440" w:hanging="180"/>
      </w:pPr>
      <w:rPr>
        <w:position w:val="0"/>
      </w:rPr>
    </w:lvl>
  </w:abstractNum>
  <w:abstractNum w:abstractNumId="4">
    <w:nsid w:val="1B8E5EAA"/>
    <w:multiLevelType w:val="multilevel"/>
    <w:tmpl w:val="E22C6494"/>
    <w:lvl w:ilvl="0">
      <w:start w:val="1"/>
      <w:numFmt w:val="bullet"/>
      <w:lvlText w:val="•"/>
      <w:lvlJc w:val="left"/>
      <w:pPr>
        <w:tabs>
          <w:tab w:val="num" w:pos="180"/>
        </w:tabs>
        <w:ind w:left="180" w:hanging="180"/>
      </w:pPr>
      <w:rPr>
        <w:position w:val="0"/>
      </w:rPr>
    </w:lvl>
    <w:lvl w:ilvl="1">
      <w:start w:val="1"/>
      <w:numFmt w:val="bullet"/>
      <w:lvlText w:val="•"/>
      <w:lvlJc w:val="left"/>
      <w:pPr>
        <w:tabs>
          <w:tab w:val="num" w:pos="900"/>
        </w:tabs>
        <w:ind w:left="900" w:hanging="180"/>
      </w:pPr>
      <w:rPr>
        <w:position w:val="0"/>
      </w:rPr>
    </w:lvl>
    <w:lvl w:ilvl="2">
      <w:start w:val="1"/>
      <w:numFmt w:val="bullet"/>
      <w:lvlText w:val="•"/>
      <w:lvlJc w:val="left"/>
      <w:pPr>
        <w:tabs>
          <w:tab w:val="num" w:pos="1260"/>
        </w:tabs>
        <w:ind w:left="1080" w:hanging="180"/>
      </w:pPr>
      <w:rPr>
        <w:position w:val="0"/>
      </w:rPr>
    </w:lvl>
    <w:lvl w:ilvl="3">
      <w:start w:val="1"/>
      <w:numFmt w:val="bullet"/>
      <w:lvlText w:val="•"/>
      <w:lvlJc w:val="left"/>
      <w:pPr>
        <w:tabs>
          <w:tab w:val="num" w:pos="1620"/>
        </w:tabs>
        <w:ind w:left="1260" w:hanging="180"/>
      </w:pPr>
      <w:rPr>
        <w:position w:val="0"/>
      </w:rPr>
    </w:lvl>
    <w:lvl w:ilvl="4">
      <w:start w:val="1"/>
      <w:numFmt w:val="bullet"/>
      <w:lvlText w:val="•"/>
      <w:lvlJc w:val="left"/>
      <w:pPr>
        <w:tabs>
          <w:tab w:val="num" w:pos="1980"/>
        </w:tabs>
        <w:ind w:left="1440" w:hanging="180"/>
      </w:pPr>
      <w:rPr>
        <w:position w:val="0"/>
      </w:rPr>
    </w:lvl>
    <w:lvl w:ilvl="5">
      <w:start w:val="1"/>
      <w:numFmt w:val="bullet"/>
      <w:lvlText w:val="•"/>
      <w:lvlJc w:val="left"/>
      <w:pPr>
        <w:tabs>
          <w:tab w:val="num" w:pos="2340"/>
        </w:tabs>
        <w:ind w:left="1620" w:hanging="180"/>
      </w:pPr>
      <w:rPr>
        <w:position w:val="0"/>
      </w:rPr>
    </w:lvl>
    <w:lvl w:ilvl="6">
      <w:start w:val="1"/>
      <w:numFmt w:val="bullet"/>
      <w:lvlText w:val="•"/>
      <w:lvlJc w:val="left"/>
      <w:pPr>
        <w:tabs>
          <w:tab w:val="num" w:pos="2700"/>
        </w:tabs>
        <w:ind w:left="1800" w:hanging="180"/>
      </w:pPr>
      <w:rPr>
        <w:position w:val="0"/>
      </w:rPr>
    </w:lvl>
    <w:lvl w:ilvl="7">
      <w:start w:val="1"/>
      <w:numFmt w:val="bullet"/>
      <w:lvlText w:val="•"/>
      <w:lvlJc w:val="left"/>
      <w:pPr>
        <w:tabs>
          <w:tab w:val="num" w:pos="3060"/>
        </w:tabs>
        <w:ind w:left="1980" w:hanging="180"/>
      </w:pPr>
      <w:rPr>
        <w:position w:val="0"/>
      </w:rPr>
    </w:lvl>
    <w:lvl w:ilvl="8">
      <w:start w:val="1"/>
      <w:numFmt w:val="bullet"/>
      <w:lvlText w:val="•"/>
      <w:lvlJc w:val="left"/>
      <w:pPr>
        <w:tabs>
          <w:tab w:val="num" w:pos="3420"/>
        </w:tabs>
        <w:ind w:left="2160" w:hanging="180"/>
      </w:pPr>
      <w:rPr>
        <w:position w:val="0"/>
      </w:rPr>
    </w:lvl>
  </w:abstractNum>
  <w:abstractNum w:abstractNumId="5">
    <w:nsid w:val="23BF21B7"/>
    <w:multiLevelType w:val="multilevel"/>
    <w:tmpl w:val="25EAE906"/>
    <w:lvl w:ilvl="0">
      <w:start w:val="1"/>
      <w:numFmt w:val="bullet"/>
      <w:lvlText w:val="•"/>
      <w:lvlJc w:val="left"/>
      <w:pPr>
        <w:tabs>
          <w:tab w:val="num" w:pos="120"/>
        </w:tabs>
        <w:ind w:left="12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1">
      <w:start w:val="1"/>
      <w:numFmt w:val="bullet"/>
      <w:lvlText w:val="•"/>
      <w:lvlJc w:val="left"/>
      <w:pPr>
        <w:tabs>
          <w:tab w:val="num" w:pos="480"/>
        </w:tabs>
        <w:ind w:left="48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2">
      <w:start w:val="1"/>
      <w:numFmt w:val="bullet"/>
      <w:lvlText w:val="•"/>
      <w:lvlJc w:val="left"/>
      <w:pPr>
        <w:tabs>
          <w:tab w:val="num" w:pos="840"/>
        </w:tabs>
        <w:ind w:left="84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3">
      <w:start w:val="1"/>
      <w:numFmt w:val="bullet"/>
      <w:lvlText w:val="•"/>
      <w:lvlJc w:val="left"/>
      <w:pPr>
        <w:tabs>
          <w:tab w:val="num" w:pos="1200"/>
        </w:tabs>
        <w:ind w:left="120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4">
      <w:start w:val="1"/>
      <w:numFmt w:val="bullet"/>
      <w:lvlText w:val="•"/>
      <w:lvlJc w:val="left"/>
      <w:pPr>
        <w:tabs>
          <w:tab w:val="num" w:pos="1560"/>
        </w:tabs>
        <w:ind w:left="156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5">
      <w:start w:val="1"/>
      <w:numFmt w:val="bullet"/>
      <w:lvlText w:val="•"/>
      <w:lvlJc w:val="left"/>
      <w:pPr>
        <w:tabs>
          <w:tab w:val="num" w:pos="1920"/>
        </w:tabs>
        <w:ind w:left="192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6">
      <w:start w:val="1"/>
      <w:numFmt w:val="bullet"/>
      <w:lvlText w:val="•"/>
      <w:lvlJc w:val="left"/>
      <w:pPr>
        <w:tabs>
          <w:tab w:val="num" w:pos="2280"/>
        </w:tabs>
        <w:ind w:left="228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7">
      <w:start w:val="1"/>
      <w:numFmt w:val="bullet"/>
      <w:lvlText w:val="•"/>
      <w:lvlJc w:val="left"/>
      <w:pPr>
        <w:tabs>
          <w:tab w:val="num" w:pos="2640"/>
        </w:tabs>
        <w:ind w:left="264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lvl w:ilvl="8">
      <w:start w:val="1"/>
      <w:numFmt w:val="bullet"/>
      <w:lvlText w:val="•"/>
      <w:lvlJc w:val="left"/>
      <w:pPr>
        <w:tabs>
          <w:tab w:val="num" w:pos="3000"/>
        </w:tabs>
        <w:ind w:left="3000" w:hanging="120"/>
      </w:pPr>
      <w:rPr>
        <w:rFonts w:ascii="Helvetica Neue" w:eastAsia="Helvetica Neue" w:hAnsi="Helvetica Neue" w:cs="Helvetica Neue"/>
        <w:b w:val="0"/>
        <w:bCs w:val="0"/>
        <w:i w:val="0"/>
        <w:iCs w:val="0"/>
        <w:caps w:val="0"/>
        <w:smallCaps w:val="0"/>
        <w:strike w:val="0"/>
        <w:dstrike w:val="0"/>
        <w:outline w:val="0"/>
        <w:color w:val="42443F"/>
        <w:spacing w:val="0"/>
        <w:kern w:val="0"/>
        <w:position w:val="-2"/>
        <w:sz w:val="16"/>
        <w:szCs w:val="16"/>
        <w:u w:val="none"/>
        <w:vertAlign w:val="baseline"/>
      </w:rPr>
    </w:lvl>
  </w:abstractNum>
  <w:abstractNum w:abstractNumId="6">
    <w:nsid w:val="46AD0C76"/>
    <w:multiLevelType w:val="multilevel"/>
    <w:tmpl w:val="6B4A9032"/>
    <w:lvl w:ilvl="0">
      <w:start w:val="1"/>
      <w:numFmt w:val="bullet"/>
      <w:lvlText w:val="•"/>
      <w:lvlJc w:val="left"/>
      <w:pPr>
        <w:tabs>
          <w:tab w:val="num" w:pos="300"/>
        </w:tabs>
        <w:ind w:left="300" w:hanging="120"/>
      </w:pPr>
      <w:rPr>
        <w:position w:val="-2"/>
      </w:rPr>
    </w:lvl>
    <w:lvl w:ilvl="1">
      <w:start w:val="1"/>
      <w:numFmt w:val="bullet"/>
      <w:lvlText w:val="•"/>
      <w:lvlJc w:val="left"/>
      <w:pPr>
        <w:tabs>
          <w:tab w:val="num" w:pos="480"/>
        </w:tabs>
        <w:ind w:left="480" w:hanging="120"/>
      </w:pPr>
      <w:rPr>
        <w:position w:val="-2"/>
      </w:rPr>
    </w:lvl>
    <w:lvl w:ilvl="2">
      <w:start w:val="1"/>
      <w:numFmt w:val="bullet"/>
      <w:lvlText w:val="•"/>
      <w:lvlJc w:val="left"/>
      <w:pPr>
        <w:tabs>
          <w:tab w:val="num" w:pos="840"/>
        </w:tabs>
        <w:ind w:left="840" w:hanging="120"/>
      </w:pPr>
      <w:rPr>
        <w:position w:val="-2"/>
      </w:rPr>
    </w:lvl>
    <w:lvl w:ilvl="3">
      <w:start w:val="1"/>
      <w:numFmt w:val="bullet"/>
      <w:lvlText w:val="•"/>
      <w:lvlJc w:val="left"/>
      <w:pPr>
        <w:tabs>
          <w:tab w:val="num" w:pos="1200"/>
        </w:tabs>
        <w:ind w:left="1200" w:hanging="120"/>
      </w:pPr>
      <w:rPr>
        <w:position w:val="-2"/>
      </w:rPr>
    </w:lvl>
    <w:lvl w:ilvl="4">
      <w:start w:val="1"/>
      <w:numFmt w:val="bullet"/>
      <w:lvlText w:val="•"/>
      <w:lvlJc w:val="left"/>
      <w:pPr>
        <w:tabs>
          <w:tab w:val="num" w:pos="1560"/>
        </w:tabs>
        <w:ind w:left="1560" w:hanging="120"/>
      </w:pPr>
      <w:rPr>
        <w:position w:val="-2"/>
      </w:rPr>
    </w:lvl>
    <w:lvl w:ilvl="5">
      <w:start w:val="1"/>
      <w:numFmt w:val="bullet"/>
      <w:lvlText w:val="•"/>
      <w:lvlJc w:val="left"/>
      <w:pPr>
        <w:tabs>
          <w:tab w:val="num" w:pos="1920"/>
        </w:tabs>
        <w:ind w:left="1920" w:hanging="120"/>
      </w:pPr>
      <w:rPr>
        <w:position w:val="-2"/>
      </w:rPr>
    </w:lvl>
    <w:lvl w:ilvl="6">
      <w:start w:val="1"/>
      <w:numFmt w:val="bullet"/>
      <w:lvlText w:val="•"/>
      <w:lvlJc w:val="left"/>
      <w:pPr>
        <w:tabs>
          <w:tab w:val="num" w:pos="2280"/>
        </w:tabs>
        <w:ind w:left="2280" w:hanging="120"/>
      </w:pPr>
      <w:rPr>
        <w:position w:val="-2"/>
      </w:rPr>
    </w:lvl>
    <w:lvl w:ilvl="7">
      <w:start w:val="1"/>
      <w:numFmt w:val="bullet"/>
      <w:lvlText w:val="•"/>
      <w:lvlJc w:val="left"/>
      <w:pPr>
        <w:tabs>
          <w:tab w:val="num" w:pos="2640"/>
        </w:tabs>
        <w:ind w:left="2640" w:hanging="120"/>
      </w:pPr>
      <w:rPr>
        <w:position w:val="-2"/>
      </w:rPr>
    </w:lvl>
    <w:lvl w:ilvl="8">
      <w:start w:val="1"/>
      <w:numFmt w:val="bullet"/>
      <w:lvlText w:val="•"/>
      <w:lvlJc w:val="left"/>
      <w:pPr>
        <w:tabs>
          <w:tab w:val="num" w:pos="3000"/>
        </w:tabs>
        <w:ind w:left="3000" w:hanging="120"/>
      </w:pPr>
      <w:rPr>
        <w:position w:val="-2"/>
      </w:rPr>
    </w:lvl>
  </w:abstractNum>
  <w:abstractNum w:abstractNumId="7">
    <w:nsid w:val="48CC7473"/>
    <w:multiLevelType w:val="multilevel"/>
    <w:tmpl w:val="60AE4E5A"/>
    <w:lvl w:ilvl="0">
      <w:start w:val="1"/>
      <w:numFmt w:val="bullet"/>
      <w:lvlText w:val=""/>
      <w:lvlJc w:val="left"/>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1">
      <w:start w:val="1"/>
      <w:numFmt w:val="bullet"/>
      <w:lvlText w:val=""/>
      <w:lvlJc w:val="left"/>
      <w:pPr>
        <w:tabs>
          <w:tab w:val="num" w:pos="480"/>
        </w:tabs>
        <w:ind w:left="480" w:hanging="48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2">
      <w:start w:val="1"/>
      <w:numFmt w:val="bullet"/>
      <w:lvlText w:val=""/>
      <w:lvlJc w:val="left"/>
      <w:pPr>
        <w:tabs>
          <w:tab w:val="num" w:pos="960"/>
        </w:tabs>
        <w:ind w:left="960" w:hanging="96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3">
      <w:start w:val="1"/>
      <w:numFmt w:val="bullet"/>
      <w:lvlText w:val=""/>
      <w:lvlJc w:val="left"/>
      <w:pPr>
        <w:tabs>
          <w:tab w:val="num" w:pos="1440"/>
        </w:tabs>
        <w:ind w:left="1440" w:hanging="144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4">
      <w:start w:val="1"/>
      <w:numFmt w:val="bullet"/>
      <w:lvlText w:val=""/>
      <w:lvlJc w:val="left"/>
      <w:pPr>
        <w:tabs>
          <w:tab w:val="num" w:pos="1920"/>
        </w:tabs>
        <w:ind w:left="1920" w:hanging="192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5">
      <w:start w:val="1"/>
      <w:numFmt w:val="bullet"/>
      <w:lvlText w:val=""/>
      <w:lvlJc w:val="left"/>
      <w:pPr>
        <w:tabs>
          <w:tab w:val="num" w:pos="2400"/>
        </w:tabs>
        <w:ind w:left="2400" w:hanging="240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6">
      <w:start w:val="1"/>
      <w:numFmt w:val="bullet"/>
      <w:lvlText w:val=""/>
      <w:lvlJc w:val="left"/>
      <w:pPr>
        <w:tabs>
          <w:tab w:val="num" w:pos="2880"/>
        </w:tabs>
        <w:ind w:left="2880" w:hanging="288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7">
      <w:start w:val="1"/>
      <w:numFmt w:val="bullet"/>
      <w:lvlText w:val=""/>
      <w:lvlJc w:val="left"/>
      <w:pPr>
        <w:tabs>
          <w:tab w:val="num" w:pos="3360"/>
        </w:tabs>
        <w:ind w:left="3360" w:hanging="336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lvl w:ilvl="8">
      <w:start w:val="1"/>
      <w:numFmt w:val="bullet"/>
      <w:lvlText w:val=""/>
      <w:lvlJc w:val="left"/>
      <w:pPr>
        <w:tabs>
          <w:tab w:val="num" w:pos="3840"/>
        </w:tabs>
        <w:ind w:left="3840" w:hanging="3840"/>
      </w:pPr>
      <w:rPr>
        <w:rFonts w:ascii="Helvetica Neue" w:eastAsia="Helvetica Neue" w:hAnsi="Helvetica Neue" w:cs="Helvetica Neue"/>
        <w:b w:val="0"/>
        <w:bCs w:val="0"/>
        <w:i w:val="0"/>
        <w:iCs w:val="0"/>
        <w:caps w:val="0"/>
        <w:smallCaps w:val="0"/>
        <w:strike w:val="0"/>
        <w:dstrike w:val="0"/>
        <w:outline w:val="0"/>
        <w:color w:val="42443F"/>
        <w:spacing w:val="0"/>
        <w:kern w:val="0"/>
        <w:position w:val="0"/>
        <w:sz w:val="16"/>
        <w:szCs w:val="16"/>
        <w:u w:val="none"/>
        <w:vertAlign w:val="baseline"/>
      </w:rPr>
    </w:lvl>
  </w:abstractNum>
  <w:abstractNum w:abstractNumId="8">
    <w:nsid w:val="4BEC5419"/>
    <w:multiLevelType w:val="multilevel"/>
    <w:tmpl w:val="0D2E0F8A"/>
    <w:lvl w:ilvl="0">
      <w:start w:val="1"/>
      <w:numFmt w:val="bullet"/>
      <w:lvlText w:val="•"/>
      <w:lvlJc w:val="left"/>
      <w:pPr>
        <w:tabs>
          <w:tab w:val="num" w:pos="180"/>
        </w:tabs>
        <w:ind w:left="180" w:hanging="180"/>
      </w:pPr>
      <w:rPr>
        <w:position w:val="0"/>
      </w:rPr>
    </w:lvl>
    <w:lvl w:ilvl="1">
      <w:start w:val="1"/>
      <w:numFmt w:val="bullet"/>
      <w:lvlText w:val="•"/>
      <w:lvlJc w:val="left"/>
      <w:pPr>
        <w:tabs>
          <w:tab w:val="num" w:pos="180"/>
        </w:tabs>
        <w:ind w:left="180" w:hanging="180"/>
      </w:pPr>
      <w:rPr>
        <w:position w:val="0"/>
      </w:rPr>
    </w:lvl>
    <w:lvl w:ilvl="2">
      <w:start w:val="1"/>
      <w:numFmt w:val="bullet"/>
      <w:lvlText w:val="•"/>
      <w:lvlJc w:val="left"/>
      <w:pPr>
        <w:tabs>
          <w:tab w:val="num" w:pos="540"/>
        </w:tabs>
        <w:ind w:left="360" w:hanging="180"/>
      </w:pPr>
      <w:rPr>
        <w:position w:val="0"/>
      </w:rPr>
    </w:lvl>
    <w:lvl w:ilvl="3">
      <w:start w:val="1"/>
      <w:numFmt w:val="bullet"/>
      <w:lvlText w:val="•"/>
      <w:lvlJc w:val="left"/>
      <w:pPr>
        <w:tabs>
          <w:tab w:val="num" w:pos="900"/>
        </w:tabs>
        <w:ind w:left="540" w:hanging="180"/>
      </w:pPr>
      <w:rPr>
        <w:position w:val="0"/>
      </w:rPr>
    </w:lvl>
    <w:lvl w:ilvl="4">
      <w:start w:val="1"/>
      <w:numFmt w:val="bullet"/>
      <w:lvlText w:val="•"/>
      <w:lvlJc w:val="left"/>
      <w:pPr>
        <w:tabs>
          <w:tab w:val="num" w:pos="1260"/>
        </w:tabs>
        <w:ind w:left="720" w:hanging="180"/>
      </w:pPr>
      <w:rPr>
        <w:position w:val="0"/>
      </w:rPr>
    </w:lvl>
    <w:lvl w:ilvl="5">
      <w:start w:val="1"/>
      <w:numFmt w:val="bullet"/>
      <w:lvlText w:val="•"/>
      <w:lvlJc w:val="left"/>
      <w:pPr>
        <w:tabs>
          <w:tab w:val="num" w:pos="1620"/>
        </w:tabs>
        <w:ind w:left="900" w:hanging="180"/>
      </w:pPr>
      <w:rPr>
        <w:position w:val="0"/>
      </w:rPr>
    </w:lvl>
    <w:lvl w:ilvl="6">
      <w:start w:val="1"/>
      <w:numFmt w:val="bullet"/>
      <w:lvlText w:val="•"/>
      <w:lvlJc w:val="left"/>
      <w:pPr>
        <w:tabs>
          <w:tab w:val="num" w:pos="1980"/>
        </w:tabs>
        <w:ind w:left="1080" w:hanging="180"/>
      </w:pPr>
      <w:rPr>
        <w:position w:val="0"/>
      </w:rPr>
    </w:lvl>
    <w:lvl w:ilvl="7">
      <w:start w:val="1"/>
      <w:numFmt w:val="bullet"/>
      <w:lvlText w:val="•"/>
      <w:lvlJc w:val="left"/>
      <w:pPr>
        <w:tabs>
          <w:tab w:val="num" w:pos="2340"/>
        </w:tabs>
        <w:ind w:left="1260" w:hanging="180"/>
      </w:pPr>
      <w:rPr>
        <w:position w:val="0"/>
      </w:rPr>
    </w:lvl>
    <w:lvl w:ilvl="8">
      <w:start w:val="1"/>
      <w:numFmt w:val="bullet"/>
      <w:lvlText w:val="•"/>
      <w:lvlJc w:val="left"/>
      <w:pPr>
        <w:tabs>
          <w:tab w:val="num" w:pos="2700"/>
        </w:tabs>
        <w:ind w:left="1440" w:hanging="180"/>
      </w:pPr>
      <w:rPr>
        <w:position w:val="0"/>
      </w:rPr>
    </w:lvl>
  </w:abstractNum>
  <w:abstractNum w:abstractNumId="9">
    <w:nsid w:val="651C1DDF"/>
    <w:multiLevelType w:val="hybridMultilevel"/>
    <w:tmpl w:val="43D6F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78064D8C"/>
    <w:multiLevelType w:val="multilevel"/>
    <w:tmpl w:val="6114A990"/>
    <w:styleLink w:val="List21"/>
    <w:lvl w:ilvl="0">
      <w:numFmt w:val="bullet"/>
      <w:lvlText w:val="•"/>
      <w:lvlJc w:val="left"/>
      <w:pPr>
        <w:tabs>
          <w:tab w:val="num" w:pos="180"/>
        </w:tabs>
        <w:ind w:left="180" w:hanging="180"/>
      </w:pPr>
      <w:rPr>
        <w:position w:val="0"/>
      </w:rPr>
    </w:lvl>
    <w:lvl w:ilvl="1">
      <w:start w:val="1"/>
      <w:numFmt w:val="bullet"/>
      <w:lvlText w:val="•"/>
      <w:lvlJc w:val="left"/>
      <w:pPr>
        <w:tabs>
          <w:tab w:val="num" w:pos="900"/>
        </w:tabs>
        <w:ind w:left="900" w:hanging="180"/>
      </w:pPr>
      <w:rPr>
        <w:position w:val="0"/>
      </w:rPr>
    </w:lvl>
    <w:lvl w:ilvl="2">
      <w:start w:val="1"/>
      <w:numFmt w:val="bullet"/>
      <w:lvlText w:val="•"/>
      <w:lvlJc w:val="left"/>
      <w:pPr>
        <w:tabs>
          <w:tab w:val="num" w:pos="1260"/>
        </w:tabs>
        <w:ind w:left="1080" w:hanging="180"/>
      </w:pPr>
      <w:rPr>
        <w:position w:val="0"/>
      </w:rPr>
    </w:lvl>
    <w:lvl w:ilvl="3">
      <w:start w:val="1"/>
      <w:numFmt w:val="bullet"/>
      <w:lvlText w:val="•"/>
      <w:lvlJc w:val="left"/>
      <w:pPr>
        <w:tabs>
          <w:tab w:val="num" w:pos="1620"/>
        </w:tabs>
        <w:ind w:left="1260" w:hanging="180"/>
      </w:pPr>
      <w:rPr>
        <w:position w:val="0"/>
      </w:rPr>
    </w:lvl>
    <w:lvl w:ilvl="4">
      <w:start w:val="1"/>
      <w:numFmt w:val="bullet"/>
      <w:lvlText w:val="•"/>
      <w:lvlJc w:val="left"/>
      <w:pPr>
        <w:tabs>
          <w:tab w:val="num" w:pos="1980"/>
        </w:tabs>
        <w:ind w:left="1440" w:hanging="180"/>
      </w:pPr>
      <w:rPr>
        <w:position w:val="0"/>
      </w:rPr>
    </w:lvl>
    <w:lvl w:ilvl="5">
      <w:start w:val="1"/>
      <w:numFmt w:val="bullet"/>
      <w:lvlText w:val="•"/>
      <w:lvlJc w:val="left"/>
      <w:pPr>
        <w:tabs>
          <w:tab w:val="num" w:pos="2340"/>
        </w:tabs>
        <w:ind w:left="1620" w:hanging="180"/>
      </w:pPr>
      <w:rPr>
        <w:position w:val="0"/>
      </w:rPr>
    </w:lvl>
    <w:lvl w:ilvl="6">
      <w:start w:val="1"/>
      <w:numFmt w:val="bullet"/>
      <w:lvlText w:val="•"/>
      <w:lvlJc w:val="left"/>
      <w:pPr>
        <w:tabs>
          <w:tab w:val="num" w:pos="2700"/>
        </w:tabs>
        <w:ind w:left="1800" w:hanging="180"/>
      </w:pPr>
      <w:rPr>
        <w:position w:val="0"/>
      </w:rPr>
    </w:lvl>
    <w:lvl w:ilvl="7">
      <w:start w:val="1"/>
      <w:numFmt w:val="bullet"/>
      <w:lvlText w:val="•"/>
      <w:lvlJc w:val="left"/>
      <w:pPr>
        <w:tabs>
          <w:tab w:val="num" w:pos="3060"/>
        </w:tabs>
        <w:ind w:left="1980" w:hanging="180"/>
      </w:pPr>
      <w:rPr>
        <w:position w:val="0"/>
      </w:rPr>
    </w:lvl>
    <w:lvl w:ilvl="8">
      <w:start w:val="1"/>
      <w:numFmt w:val="bullet"/>
      <w:lvlText w:val="•"/>
      <w:lvlJc w:val="left"/>
      <w:pPr>
        <w:tabs>
          <w:tab w:val="num" w:pos="3420"/>
        </w:tabs>
        <w:ind w:left="2160" w:hanging="180"/>
      </w:pPr>
      <w:rPr>
        <w:position w:val="0"/>
      </w:rPr>
    </w:lvl>
  </w:abstractNum>
  <w:num w:numId="1">
    <w:abstractNumId w:val="6"/>
  </w:num>
  <w:num w:numId="2">
    <w:abstractNumId w:val="5"/>
  </w:num>
  <w:num w:numId="3">
    <w:abstractNumId w:val="1"/>
  </w:num>
  <w:num w:numId="4">
    <w:abstractNumId w:val="8"/>
  </w:num>
  <w:num w:numId="5">
    <w:abstractNumId w:val="7"/>
  </w:num>
  <w:num w:numId="6">
    <w:abstractNumId w:val="3"/>
  </w:num>
  <w:num w:numId="7">
    <w:abstractNumId w:val="4"/>
  </w:num>
  <w:num w:numId="8">
    <w:abstractNumId w:val="10"/>
  </w:num>
  <w:num w:numId="9">
    <w:abstractNumId w:val="2"/>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B5046B"/>
    <w:rsid w:val="0001510E"/>
    <w:rsid w:val="001065E0"/>
    <w:rsid w:val="00195012"/>
    <w:rsid w:val="002117BF"/>
    <w:rsid w:val="00242FCE"/>
    <w:rsid w:val="00250903"/>
    <w:rsid w:val="00255939"/>
    <w:rsid w:val="003D352D"/>
    <w:rsid w:val="00646E7A"/>
    <w:rsid w:val="0067473B"/>
    <w:rsid w:val="006C3712"/>
    <w:rsid w:val="0076598F"/>
    <w:rsid w:val="008D07D3"/>
    <w:rsid w:val="00961E32"/>
    <w:rsid w:val="009B384B"/>
    <w:rsid w:val="00A162A9"/>
    <w:rsid w:val="00AB6240"/>
    <w:rsid w:val="00B5046B"/>
    <w:rsid w:val="00B80036"/>
    <w:rsid w:val="00C85B41"/>
    <w:rsid w:val="00F8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8C43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tabs>
        <w:tab w:val="left" w:pos="360"/>
      </w:tabs>
      <w:outlineLvl w:val="1"/>
    </w:pPr>
    <w:rPr>
      <w:rFonts w:ascii="Helvetica Neue" w:hAnsi="Arial Unicode MS" w:cs="Arial Unicode MS"/>
      <w:caps/>
      <w:color w:val="77A159"/>
      <w:spacing w:val="21"/>
      <w:sz w:val="14"/>
      <w:szCs w:val="1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Address">
    <w:name w:val="Address"/>
    <w:pPr>
      <w:tabs>
        <w:tab w:val="left" w:pos="360"/>
      </w:tabs>
      <w:spacing w:line="312" w:lineRule="auto"/>
      <w:jc w:val="right"/>
    </w:pPr>
    <w:rPr>
      <w:rFonts w:ascii="Helvetica Neue" w:hAnsi="Arial Unicode MS" w:cs="Arial Unicode MS"/>
      <w:caps/>
      <w:color w:val="42443F"/>
      <w:spacing w:val="21"/>
      <w:sz w:val="14"/>
      <w:szCs w:val="14"/>
    </w:rPr>
  </w:style>
  <w:style w:type="paragraph" w:styleId="Footer">
    <w:name w:val="footer"/>
    <w:pPr>
      <w:tabs>
        <w:tab w:val="center" w:pos="3600"/>
        <w:tab w:val="right" w:pos="7560"/>
      </w:tabs>
      <w:spacing w:line="312" w:lineRule="auto"/>
      <w:jc w:val="right"/>
    </w:pPr>
    <w:rPr>
      <w:rFonts w:ascii="Helvetica Neue" w:hAnsi="Arial Unicode MS" w:cs="Arial Unicode MS"/>
      <w:caps/>
      <w:color w:val="42443F"/>
      <w:spacing w:val="21"/>
      <w:sz w:val="14"/>
      <w:szCs w:val="14"/>
    </w:rPr>
  </w:style>
  <w:style w:type="character" w:customStyle="1" w:styleId="GreenCopperplate">
    <w:name w:val="Green Copperplate"/>
    <w:rPr>
      <w:rFonts w:ascii="Copperplate" w:eastAsia="Arial Unicode MS" w:hAnsi="Arial Unicode MS" w:cs="Arial Unicode MS"/>
      <w:b w:val="0"/>
      <w:bCs w:val="0"/>
      <w:i w:val="0"/>
      <w:iCs w:val="0"/>
      <w:caps/>
      <w:strike w:val="0"/>
      <w:dstrike w:val="0"/>
      <w:color w:val="77A159"/>
      <w:spacing w:val="0"/>
      <w:position w:val="0"/>
      <w:sz w:val="14"/>
      <w:szCs w:val="14"/>
      <w:u w:val="none"/>
      <w:vertAlign w:val="baseline"/>
    </w:rPr>
  </w:style>
  <w:style w:type="character" w:customStyle="1" w:styleId="Link">
    <w:name w:val="Link"/>
    <w:rPr>
      <w:color w:val="000099"/>
      <w:u w:val="single"/>
    </w:rPr>
  </w:style>
  <w:style w:type="character" w:customStyle="1" w:styleId="Hyperlink0">
    <w:name w:val="Hyperlink.0"/>
    <w:basedOn w:val="Link"/>
    <w:rPr>
      <w:color w:val="434343"/>
      <w:u w:val="none"/>
    </w:rPr>
  </w:style>
  <w:style w:type="paragraph" w:customStyle="1" w:styleId="Name">
    <w:name w:val="Name"/>
    <w:next w:val="Body"/>
    <w:pPr>
      <w:spacing w:line="192" w:lineRule="auto"/>
    </w:pPr>
    <w:rPr>
      <w:rFonts w:ascii="Copperplate" w:eastAsia="Copperplate" w:hAnsi="Copperplate" w:cs="Copperplate"/>
      <w:caps/>
      <w:color w:val="77A159"/>
      <w:sz w:val="48"/>
      <w:szCs w:val="48"/>
    </w:rPr>
  </w:style>
  <w:style w:type="paragraph" w:customStyle="1" w:styleId="Body">
    <w:name w:val="Body"/>
    <w:pPr>
      <w:tabs>
        <w:tab w:val="left" w:pos="360"/>
        <w:tab w:val="center" w:pos="3600"/>
        <w:tab w:val="right" w:pos="7560"/>
      </w:tabs>
      <w:suppressAutoHyphens/>
      <w:spacing w:after="160" w:line="288" w:lineRule="auto"/>
    </w:pPr>
    <w:rPr>
      <w:rFonts w:ascii="Helvetica Neue" w:eastAsia="Helvetica Neue" w:hAnsi="Helvetica Neue" w:cs="Helvetica Neue"/>
      <w:color w:val="42443F"/>
      <w:sz w:val="16"/>
      <w:szCs w:val="16"/>
    </w:rPr>
  </w:style>
  <w:style w:type="paragraph" w:customStyle="1" w:styleId="FreeForm">
    <w:name w:val="Free Form"/>
    <w:pPr>
      <w:suppressAutoHyphens/>
      <w:spacing w:line="288" w:lineRule="auto"/>
    </w:pPr>
    <w:rPr>
      <w:rFonts w:ascii="Helvetica Neue" w:hAnsi="Arial Unicode MS" w:cs="Arial Unicode MS"/>
      <w:color w:val="42443F"/>
      <w:sz w:val="16"/>
      <w:szCs w:val="16"/>
    </w:rPr>
  </w:style>
  <w:style w:type="paragraph" w:customStyle="1" w:styleId="Jobtitle">
    <w:name w:val="Job title"/>
    <w:next w:val="Body"/>
    <w:pPr>
      <w:tabs>
        <w:tab w:val="left" w:pos="360"/>
      </w:tabs>
    </w:pPr>
    <w:rPr>
      <w:rFonts w:ascii="Helvetica Neue" w:hAnsi="Arial Unicode MS" w:cs="Arial Unicode MS"/>
      <w:caps/>
      <w:color w:val="42443F"/>
      <w:spacing w:val="21"/>
      <w:sz w:val="14"/>
      <w:szCs w:val="14"/>
    </w:rPr>
  </w:style>
  <w:style w:type="character" w:styleId="Emphasis">
    <w:name w:val="Emphasis"/>
    <w:rPr>
      <w:rFonts w:ascii="Times New Roman" w:eastAsia="Arial Unicode MS" w:hAnsi="Arial Unicode MS" w:cs="Arial Unicode MS"/>
      <w:b/>
      <w:bCs/>
      <w:i w:val="0"/>
      <w:iCs w:val="0"/>
      <w:lang w:val="en-US"/>
    </w:rPr>
  </w:style>
  <w:style w:type="numbering" w:customStyle="1" w:styleId="List0">
    <w:name w:val="List 0"/>
    <w:basedOn w:val="Bullet"/>
    <w:pPr>
      <w:numPr>
        <w:numId w:val="3"/>
      </w:numPr>
    </w:pPr>
  </w:style>
  <w:style w:type="numbering" w:customStyle="1" w:styleId="Bullet">
    <w:name w:val="Bullet"/>
  </w:style>
  <w:style w:type="numbering" w:customStyle="1" w:styleId="List1">
    <w:name w:val="List 1"/>
    <w:basedOn w:val="None"/>
    <w:pPr>
      <w:numPr>
        <w:numId w:val="6"/>
      </w:numPr>
    </w:pPr>
  </w:style>
  <w:style w:type="numbering" w:customStyle="1" w:styleId="None">
    <w:name w:val="None"/>
  </w:style>
  <w:style w:type="numbering" w:customStyle="1" w:styleId="List21">
    <w:name w:val="List 21"/>
    <w:basedOn w:val="None"/>
    <w:pPr>
      <w:numPr>
        <w:numId w:val="8"/>
      </w:numPr>
    </w:pPr>
  </w:style>
  <w:style w:type="paragraph" w:styleId="Header">
    <w:name w:val="header"/>
    <w:basedOn w:val="Normal"/>
    <w:link w:val="HeaderChar"/>
    <w:uiPriority w:val="99"/>
    <w:unhideWhenUsed/>
    <w:rsid w:val="008D07D3"/>
    <w:pPr>
      <w:tabs>
        <w:tab w:val="center" w:pos="4320"/>
        <w:tab w:val="right" w:pos="8640"/>
      </w:tabs>
    </w:pPr>
  </w:style>
  <w:style w:type="character" w:customStyle="1" w:styleId="HeaderChar">
    <w:name w:val="Header Char"/>
    <w:basedOn w:val="DefaultParagraphFont"/>
    <w:link w:val="Header"/>
    <w:uiPriority w:val="99"/>
    <w:rsid w:val="008D07D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612901">
      <w:bodyDiv w:val="1"/>
      <w:marLeft w:val="0"/>
      <w:marRight w:val="0"/>
      <w:marTop w:val="0"/>
      <w:marBottom w:val="0"/>
      <w:divBdr>
        <w:top w:val="none" w:sz="0" w:space="0" w:color="auto"/>
        <w:left w:val="none" w:sz="0" w:space="0" w:color="auto"/>
        <w:bottom w:val="none" w:sz="0" w:space="0" w:color="auto"/>
        <w:right w:val="none" w:sz="0" w:space="0" w:color="auto"/>
      </w:divBdr>
    </w:div>
    <w:div w:id="234053512">
      <w:bodyDiv w:val="1"/>
      <w:marLeft w:val="0"/>
      <w:marRight w:val="0"/>
      <w:marTop w:val="0"/>
      <w:marBottom w:val="0"/>
      <w:divBdr>
        <w:top w:val="none" w:sz="0" w:space="0" w:color="auto"/>
        <w:left w:val="none" w:sz="0" w:space="0" w:color="auto"/>
        <w:bottom w:val="none" w:sz="0" w:space="0" w:color="auto"/>
        <w:right w:val="none" w:sz="0" w:space="0" w:color="auto"/>
      </w:divBdr>
      <w:divsChild>
        <w:div w:id="809053035">
          <w:marLeft w:val="0"/>
          <w:marRight w:val="0"/>
          <w:marTop w:val="0"/>
          <w:marBottom w:val="0"/>
          <w:divBdr>
            <w:top w:val="none" w:sz="0" w:space="0" w:color="auto"/>
            <w:left w:val="none" w:sz="0" w:space="0" w:color="auto"/>
            <w:bottom w:val="none" w:sz="0" w:space="0" w:color="auto"/>
            <w:right w:val="none" w:sz="0" w:space="0" w:color="auto"/>
          </w:divBdr>
        </w:div>
        <w:div w:id="1098335063">
          <w:marLeft w:val="0"/>
          <w:marRight w:val="0"/>
          <w:marTop w:val="0"/>
          <w:marBottom w:val="0"/>
          <w:divBdr>
            <w:top w:val="none" w:sz="0" w:space="0" w:color="auto"/>
            <w:left w:val="none" w:sz="0" w:space="0" w:color="auto"/>
            <w:bottom w:val="none" w:sz="0" w:space="0" w:color="auto"/>
            <w:right w:val="none" w:sz="0" w:space="0" w:color="auto"/>
          </w:divBdr>
        </w:div>
      </w:divsChild>
    </w:div>
    <w:div w:id="328405017">
      <w:bodyDiv w:val="1"/>
      <w:marLeft w:val="0"/>
      <w:marRight w:val="0"/>
      <w:marTop w:val="0"/>
      <w:marBottom w:val="0"/>
      <w:divBdr>
        <w:top w:val="none" w:sz="0" w:space="0" w:color="auto"/>
        <w:left w:val="none" w:sz="0" w:space="0" w:color="auto"/>
        <w:bottom w:val="none" w:sz="0" w:space="0" w:color="auto"/>
        <w:right w:val="none" w:sz="0" w:space="0" w:color="auto"/>
      </w:divBdr>
      <w:divsChild>
        <w:div w:id="716008271">
          <w:marLeft w:val="0"/>
          <w:marRight w:val="0"/>
          <w:marTop w:val="0"/>
          <w:marBottom w:val="0"/>
          <w:divBdr>
            <w:top w:val="none" w:sz="0" w:space="0" w:color="auto"/>
            <w:left w:val="none" w:sz="0" w:space="0" w:color="auto"/>
            <w:bottom w:val="none" w:sz="0" w:space="0" w:color="auto"/>
            <w:right w:val="none" w:sz="0" w:space="0" w:color="auto"/>
          </w:divBdr>
        </w:div>
        <w:div w:id="1299652030">
          <w:marLeft w:val="0"/>
          <w:marRight w:val="0"/>
          <w:marTop w:val="0"/>
          <w:marBottom w:val="0"/>
          <w:divBdr>
            <w:top w:val="none" w:sz="0" w:space="0" w:color="auto"/>
            <w:left w:val="none" w:sz="0" w:space="0" w:color="auto"/>
            <w:bottom w:val="none" w:sz="0" w:space="0" w:color="auto"/>
            <w:right w:val="none" w:sz="0" w:space="0" w:color="auto"/>
          </w:divBdr>
        </w:div>
      </w:divsChild>
    </w:div>
    <w:div w:id="579099902">
      <w:bodyDiv w:val="1"/>
      <w:marLeft w:val="0"/>
      <w:marRight w:val="0"/>
      <w:marTop w:val="0"/>
      <w:marBottom w:val="0"/>
      <w:divBdr>
        <w:top w:val="none" w:sz="0" w:space="0" w:color="auto"/>
        <w:left w:val="none" w:sz="0" w:space="0" w:color="auto"/>
        <w:bottom w:val="none" w:sz="0" w:space="0" w:color="auto"/>
        <w:right w:val="none" w:sz="0" w:space="0" w:color="auto"/>
      </w:divBdr>
    </w:div>
    <w:div w:id="994261851">
      <w:bodyDiv w:val="1"/>
      <w:marLeft w:val="0"/>
      <w:marRight w:val="0"/>
      <w:marTop w:val="0"/>
      <w:marBottom w:val="0"/>
      <w:divBdr>
        <w:top w:val="none" w:sz="0" w:space="0" w:color="auto"/>
        <w:left w:val="none" w:sz="0" w:space="0" w:color="auto"/>
        <w:bottom w:val="none" w:sz="0" w:space="0" w:color="auto"/>
        <w:right w:val="none" w:sz="0" w:space="0" w:color="auto"/>
      </w:divBdr>
    </w:div>
    <w:div w:id="1136676288">
      <w:bodyDiv w:val="1"/>
      <w:marLeft w:val="0"/>
      <w:marRight w:val="0"/>
      <w:marTop w:val="0"/>
      <w:marBottom w:val="0"/>
      <w:divBdr>
        <w:top w:val="none" w:sz="0" w:space="0" w:color="auto"/>
        <w:left w:val="none" w:sz="0" w:space="0" w:color="auto"/>
        <w:bottom w:val="none" w:sz="0" w:space="0" w:color="auto"/>
        <w:right w:val="none" w:sz="0" w:space="0" w:color="auto"/>
      </w:divBdr>
      <w:divsChild>
        <w:div w:id="669865750">
          <w:marLeft w:val="0"/>
          <w:marRight w:val="0"/>
          <w:marTop w:val="0"/>
          <w:marBottom w:val="0"/>
          <w:divBdr>
            <w:top w:val="none" w:sz="0" w:space="0" w:color="auto"/>
            <w:left w:val="none" w:sz="0" w:space="0" w:color="auto"/>
            <w:bottom w:val="none" w:sz="0" w:space="0" w:color="auto"/>
            <w:right w:val="none" w:sz="0" w:space="0" w:color="auto"/>
          </w:divBdr>
        </w:div>
        <w:div w:id="162624919">
          <w:marLeft w:val="0"/>
          <w:marRight w:val="0"/>
          <w:marTop w:val="0"/>
          <w:marBottom w:val="0"/>
          <w:divBdr>
            <w:top w:val="none" w:sz="0" w:space="0" w:color="auto"/>
            <w:left w:val="none" w:sz="0" w:space="0" w:color="auto"/>
            <w:bottom w:val="none" w:sz="0" w:space="0" w:color="auto"/>
            <w:right w:val="none" w:sz="0" w:space="0" w:color="auto"/>
          </w:divBdr>
        </w:div>
      </w:divsChild>
    </w:div>
    <w:div w:id="1585797937">
      <w:bodyDiv w:val="1"/>
      <w:marLeft w:val="0"/>
      <w:marRight w:val="0"/>
      <w:marTop w:val="0"/>
      <w:marBottom w:val="0"/>
      <w:divBdr>
        <w:top w:val="none" w:sz="0" w:space="0" w:color="auto"/>
        <w:left w:val="none" w:sz="0" w:space="0" w:color="auto"/>
        <w:bottom w:val="none" w:sz="0" w:space="0" w:color="auto"/>
        <w:right w:val="none" w:sz="0" w:space="0" w:color="auto"/>
      </w:divBdr>
    </w:div>
    <w:div w:id="1832140649">
      <w:bodyDiv w:val="1"/>
      <w:marLeft w:val="0"/>
      <w:marRight w:val="0"/>
      <w:marTop w:val="0"/>
      <w:marBottom w:val="0"/>
      <w:divBdr>
        <w:top w:val="none" w:sz="0" w:space="0" w:color="auto"/>
        <w:left w:val="none" w:sz="0" w:space="0" w:color="auto"/>
        <w:bottom w:val="none" w:sz="0" w:space="0" w:color="auto"/>
        <w:right w:val="none" w:sz="0" w:space="0" w:color="auto"/>
      </w:divBdr>
    </w:div>
    <w:div w:id="2068263354">
      <w:bodyDiv w:val="1"/>
      <w:marLeft w:val="0"/>
      <w:marRight w:val="0"/>
      <w:marTop w:val="0"/>
      <w:marBottom w:val="0"/>
      <w:divBdr>
        <w:top w:val="none" w:sz="0" w:space="0" w:color="auto"/>
        <w:left w:val="none" w:sz="0" w:space="0" w:color="auto"/>
        <w:bottom w:val="none" w:sz="0" w:space="0" w:color="auto"/>
        <w:right w:val="none" w:sz="0" w:space="0" w:color="auto"/>
      </w:divBdr>
    </w:div>
    <w:div w:id="2082751025">
      <w:bodyDiv w:val="1"/>
      <w:marLeft w:val="0"/>
      <w:marRight w:val="0"/>
      <w:marTop w:val="0"/>
      <w:marBottom w:val="0"/>
      <w:divBdr>
        <w:top w:val="none" w:sz="0" w:space="0" w:color="auto"/>
        <w:left w:val="none" w:sz="0" w:space="0" w:color="auto"/>
        <w:bottom w:val="none" w:sz="0" w:space="0" w:color="auto"/>
        <w:right w:val="none" w:sz="0" w:space="0" w:color="auto"/>
      </w:divBdr>
      <w:divsChild>
        <w:div w:id="972827384">
          <w:marLeft w:val="0"/>
          <w:marRight w:val="0"/>
          <w:marTop w:val="0"/>
          <w:marBottom w:val="0"/>
          <w:divBdr>
            <w:top w:val="none" w:sz="0" w:space="0" w:color="auto"/>
            <w:left w:val="none" w:sz="0" w:space="0" w:color="auto"/>
            <w:bottom w:val="none" w:sz="0" w:space="0" w:color="auto"/>
            <w:right w:val="none" w:sz="0" w:space="0" w:color="auto"/>
          </w:divBdr>
        </w:div>
        <w:div w:id="185752866">
          <w:marLeft w:val="0"/>
          <w:marRight w:val="0"/>
          <w:marTop w:val="0"/>
          <w:marBottom w:val="0"/>
          <w:divBdr>
            <w:top w:val="none" w:sz="0" w:space="0" w:color="auto"/>
            <w:left w:val="none" w:sz="0" w:space="0" w:color="auto"/>
            <w:bottom w:val="none" w:sz="0" w:space="0" w:color="auto"/>
            <w:right w:val="none" w:sz="0" w:space="0" w:color="auto"/>
          </w:divBdr>
        </w:div>
      </w:divsChild>
    </w:div>
    <w:div w:id="209743332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mailto:milica.golubovic@gmail.com"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mailto:milica.golubovic@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096A80-7C81-7F4C-9AAC-CDACD8FC3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1548</Words>
  <Characters>8827</Characters>
  <Application>Microsoft Macintosh Word</Application>
  <DocSecurity>0</DocSecurity>
  <Lines>73</Lines>
  <Paragraphs>20</Paragraphs>
  <ScaleCrop>false</ScaleCrop>
  <Company>Northeastern University</Company>
  <LinksUpToDate>false</LinksUpToDate>
  <CharactersWithSpaces>10355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Golubovic, Milica</cp:lastModifiedBy>
  <cp:revision>2</cp:revision>
  <cp:lastPrinted>2013-11-12T18:22:00Z</cp:lastPrinted>
  <dcterms:created xsi:type="dcterms:W3CDTF">2016-05-14T00:53:00Z</dcterms:created>
  <dcterms:modified xsi:type="dcterms:W3CDTF">2016-05-14T00:53:00Z</dcterms:modified>
</cp:coreProperties>
</file>