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88" w:rsidRDefault="00CD1788" w:rsidP="00BD152E">
      <w:pPr>
        <w:widowControl w:val="0"/>
        <w:tabs>
          <w:tab w:val="left" w:pos="1800"/>
        </w:tabs>
        <w:jc w:val="center"/>
        <w:rPr>
          <w:b/>
          <w:bCs/>
          <w:snapToGrid w:val="0"/>
          <w:sz w:val="24"/>
          <w:szCs w:val="24"/>
        </w:rPr>
      </w:pPr>
      <w:r>
        <w:rPr>
          <w:b/>
          <w:bCs/>
          <w:snapToGrid w:val="0"/>
          <w:sz w:val="24"/>
          <w:szCs w:val="24"/>
        </w:rPr>
        <w:t>Thomas F. Wylie</w:t>
      </w:r>
      <w:r w:rsidR="00BD152E">
        <w:rPr>
          <w:b/>
          <w:bCs/>
          <w:snapToGrid w:val="0"/>
          <w:sz w:val="24"/>
          <w:szCs w:val="24"/>
        </w:rPr>
        <w:t xml:space="preserve">, </w:t>
      </w:r>
      <w:r w:rsidR="005C2276">
        <w:rPr>
          <w:b/>
          <w:bCs/>
          <w:snapToGrid w:val="0"/>
          <w:sz w:val="24"/>
          <w:szCs w:val="24"/>
        </w:rPr>
        <w:t>Ed. D</w:t>
      </w:r>
      <w:r w:rsidR="00BD152E">
        <w:rPr>
          <w:b/>
          <w:bCs/>
          <w:snapToGrid w:val="0"/>
          <w:sz w:val="24"/>
          <w:szCs w:val="24"/>
        </w:rPr>
        <w:t>.</w:t>
      </w:r>
    </w:p>
    <w:p w:rsidR="00CD1788" w:rsidRDefault="00CD1788">
      <w:pPr>
        <w:pStyle w:val="Heading2"/>
        <w:rPr>
          <w:snapToGrid w:val="0"/>
        </w:rPr>
      </w:pPr>
      <w:smartTag w:uri="urn:schemas-microsoft-com:office:smarttags" w:element="Street">
        <w:smartTag w:uri="urn:schemas-microsoft-com:office:smarttags" w:element="address">
          <w:r>
            <w:rPr>
              <w:snapToGrid w:val="0"/>
            </w:rPr>
            <w:t>185 Salem Street</w:t>
          </w:r>
        </w:smartTag>
      </w:smartTag>
    </w:p>
    <w:p w:rsidR="00CD1788" w:rsidRDefault="00CD1788">
      <w:pPr>
        <w:widowControl w:val="0"/>
        <w:tabs>
          <w:tab w:val="left" w:pos="720"/>
        </w:tabs>
        <w:jc w:val="center"/>
        <w:rPr>
          <w:b/>
          <w:bCs/>
          <w:snapToGrid w:val="0"/>
          <w:sz w:val="24"/>
          <w:szCs w:val="24"/>
        </w:rPr>
      </w:pPr>
      <w:smartTag w:uri="urn:schemas-microsoft-com:office:smarttags" w:element="City">
        <w:smartTag w:uri="urn:schemas-microsoft-com:office:smarttags" w:element="place">
          <w:r>
            <w:rPr>
              <w:b/>
              <w:bCs/>
              <w:snapToGrid w:val="0"/>
              <w:sz w:val="24"/>
              <w:szCs w:val="24"/>
            </w:rPr>
            <w:t>Bradford</w:t>
          </w:r>
        </w:smartTag>
        <w:r>
          <w:rPr>
            <w:b/>
            <w:bCs/>
            <w:snapToGrid w:val="0"/>
            <w:sz w:val="24"/>
            <w:szCs w:val="24"/>
          </w:rPr>
          <w:t xml:space="preserve">, </w:t>
        </w:r>
        <w:smartTag w:uri="urn:schemas-microsoft-com:office:smarttags" w:element="State">
          <w:r>
            <w:rPr>
              <w:b/>
              <w:bCs/>
              <w:snapToGrid w:val="0"/>
              <w:sz w:val="24"/>
              <w:szCs w:val="24"/>
            </w:rPr>
            <w:t>Massachusetts</w:t>
          </w:r>
        </w:smartTag>
        <w:r>
          <w:rPr>
            <w:b/>
            <w:bCs/>
            <w:snapToGrid w:val="0"/>
            <w:sz w:val="24"/>
            <w:szCs w:val="24"/>
          </w:rPr>
          <w:t xml:space="preserve"> </w:t>
        </w:r>
        <w:smartTag w:uri="urn:schemas-microsoft-com:office:smarttags" w:element="PostalCode">
          <w:r>
            <w:rPr>
              <w:b/>
              <w:bCs/>
              <w:snapToGrid w:val="0"/>
              <w:sz w:val="24"/>
              <w:szCs w:val="24"/>
            </w:rPr>
            <w:t>01835</w:t>
          </w:r>
        </w:smartTag>
      </w:smartTag>
    </w:p>
    <w:p w:rsidR="00CD1788" w:rsidRDefault="00CD1788">
      <w:pPr>
        <w:widowControl w:val="0"/>
        <w:tabs>
          <w:tab w:val="left" w:pos="720"/>
        </w:tabs>
        <w:jc w:val="center"/>
        <w:rPr>
          <w:b/>
          <w:bCs/>
          <w:snapToGrid w:val="0"/>
          <w:sz w:val="24"/>
          <w:szCs w:val="24"/>
        </w:rPr>
      </w:pPr>
      <w:r>
        <w:rPr>
          <w:b/>
          <w:bCs/>
          <w:snapToGrid w:val="0"/>
          <w:sz w:val="24"/>
          <w:szCs w:val="24"/>
        </w:rPr>
        <w:t xml:space="preserve">Home (978) 521-1209, Cell (978) 376-3431 </w:t>
      </w:r>
    </w:p>
    <w:p w:rsidR="00CD1788" w:rsidRDefault="00065566">
      <w:pPr>
        <w:widowControl w:val="0"/>
        <w:tabs>
          <w:tab w:val="left" w:pos="720"/>
        </w:tabs>
        <w:jc w:val="center"/>
        <w:rPr>
          <w:b/>
          <w:bCs/>
          <w:snapToGrid w:val="0"/>
          <w:sz w:val="24"/>
          <w:szCs w:val="24"/>
        </w:rPr>
      </w:pPr>
      <w:r>
        <w:rPr>
          <w:b/>
          <w:bCs/>
          <w:snapToGrid w:val="0"/>
          <w:sz w:val="24"/>
          <w:szCs w:val="24"/>
        </w:rPr>
        <w:t xml:space="preserve">Email: </w:t>
      </w:r>
      <w:r w:rsidR="00CD1788">
        <w:rPr>
          <w:b/>
          <w:bCs/>
          <w:snapToGrid w:val="0"/>
          <w:sz w:val="24"/>
          <w:szCs w:val="24"/>
        </w:rPr>
        <w:t>tfwrun@comcast.net</w:t>
      </w:r>
    </w:p>
    <w:p w:rsidR="00CD1788" w:rsidRDefault="00CD1788">
      <w:pPr>
        <w:widowControl w:val="0"/>
        <w:tabs>
          <w:tab w:val="left" w:pos="720"/>
        </w:tabs>
        <w:jc w:val="center"/>
        <w:rPr>
          <w:b/>
          <w:bCs/>
          <w:snapToGrid w:val="0"/>
          <w:sz w:val="24"/>
          <w:szCs w:val="24"/>
        </w:rPr>
      </w:pPr>
    </w:p>
    <w:p w:rsidR="00AD5515" w:rsidRDefault="00041B36" w:rsidP="00AD5515">
      <w:pPr>
        <w:rPr>
          <w:b/>
          <w:bCs/>
          <w:sz w:val="24"/>
          <w:szCs w:val="24"/>
        </w:rPr>
      </w:pPr>
      <w:r>
        <w:rPr>
          <w:b/>
          <w:sz w:val="24"/>
          <w:szCs w:val="24"/>
        </w:rPr>
        <w:t>Faculty</w:t>
      </w:r>
      <w:r w:rsidR="00AD5515">
        <w:rPr>
          <w:sz w:val="24"/>
          <w:szCs w:val="24"/>
        </w:rPr>
        <w:t xml:space="preserve"> </w:t>
      </w:r>
      <w:r w:rsidR="00E20CDF">
        <w:rPr>
          <w:b/>
          <w:sz w:val="24"/>
          <w:szCs w:val="24"/>
        </w:rPr>
        <w:t>2013-1</w:t>
      </w:r>
      <w:r w:rsidR="00B06B4D">
        <w:rPr>
          <w:b/>
          <w:sz w:val="24"/>
          <w:szCs w:val="24"/>
        </w:rPr>
        <w:t xml:space="preserve">8 </w:t>
      </w:r>
      <w:r w:rsidR="00AD5515" w:rsidRPr="00AD5515">
        <w:rPr>
          <w:sz w:val="24"/>
          <w:szCs w:val="24"/>
        </w:rPr>
        <w:t xml:space="preserve">Northeastern University College of Professional Studies (CPS), </w:t>
      </w:r>
      <w:r w:rsidR="00AD5515">
        <w:rPr>
          <w:sz w:val="24"/>
          <w:szCs w:val="24"/>
        </w:rPr>
        <w:t xml:space="preserve">         </w:t>
      </w:r>
    </w:p>
    <w:p w:rsidR="00E20CDF" w:rsidRDefault="00AD5515" w:rsidP="00A267EC">
      <w:pPr>
        <w:ind w:left="360"/>
        <w:rPr>
          <w:sz w:val="24"/>
          <w:szCs w:val="24"/>
        </w:rPr>
      </w:pPr>
      <w:r w:rsidRPr="00AD5515">
        <w:rPr>
          <w:sz w:val="24"/>
          <w:szCs w:val="24"/>
        </w:rPr>
        <w:t xml:space="preserve">online M.Ed. </w:t>
      </w:r>
      <w:r>
        <w:rPr>
          <w:sz w:val="24"/>
          <w:szCs w:val="24"/>
        </w:rPr>
        <w:t xml:space="preserve">&amp; </w:t>
      </w:r>
      <w:r w:rsidR="00041B36">
        <w:rPr>
          <w:sz w:val="24"/>
          <w:szCs w:val="24"/>
        </w:rPr>
        <w:t>Ed. D</w:t>
      </w:r>
      <w:r>
        <w:rPr>
          <w:sz w:val="24"/>
          <w:szCs w:val="24"/>
        </w:rPr>
        <w:t>; courses in</w:t>
      </w:r>
      <w:r w:rsidR="00141E96">
        <w:rPr>
          <w:sz w:val="24"/>
          <w:szCs w:val="24"/>
        </w:rPr>
        <w:t xml:space="preserve"> </w:t>
      </w:r>
      <w:r w:rsidRPr="00AD5515">
        <w:rPr>
          <w:sz w:val="24"/>
          <w:szCs w:val="24"/>
        </w:rPr>
        <w:t>Management of Higher Education Institutions,</w:t>
      </w:r>
      <w:r w:rsidR="00041B36">
        <w:rPr>
          <w:sz w:val="24"/>
          <w:szCs w:val="24"/>
        </w:rPr>
        <w:t xml:space="preserve"> Faculty Evolving Roles, </w:t>
      </w:r>
      <w:r w:rsidRPr="00AD5515">
        <w:rPr>
          <w:sz w:val="24"/>
          <w:szCs w:val="24"/>
        </w:rPr>
        <w:t xml:space="preserve">Global </w:t>
      </w:r>
      <w:r>
        <w:rPr>
          <w:sz w:val="24"/>
          <w:szCs w:val="24"/>
        </w:rPr>
        <w:t xml:space="preserve">&amp; </w:t>
      </w:r>
      <w:r w:rsidRPr="00AD5515">
        <w:rPr>
          <w:sz w:val="24"/>
          <w:szCs w:val="24"/>
        </w:rPr>
        <w:t>Historical P</w:t>
      </w:r>
      <w:r w:rsidR="00041B36">
        <w:rPr>
          <w:sz w:val="24"/>
          <w:szCs w:val="24"/>
        </w:rPr>
        <w:t>erspectives in Higher Education, Strategic Management, and Organizational Systems and Institutional Governance</w:t>
      </w:r>
      <w:r w:rsidR="00A267EC">
        <w:rPr>
          <w:sz w:val="24"/>
          <w:szCs w:val="24"/>
        </w:rPr>
        <w:t>, Intro to Doctoral Studies, and Qualitative Research Methods.</w:t>
      </w:r>
      <w:r w:rsidR="00B06B4D">
        <w:rPr>
          <w:sz w:val="24"/>
          <w:szCs w:val="24"/>
        </w:rPr>
        <w:t xml:space="preserve"> </w:t>
      </w:r>
      <w:r w:rsidR="00E20CDF">
        <w:rPr>
          <w:sz w:val="24"/>
          <w:szCs w:val="24"/>
        </w:rPr>
        <w:t xml:space="preserve">Dissertation Chair for </w:t>
      </w:r>
      <w:r w:rsidR="00537CFB">
        <w:rPr>
          <w:sz w:val="24"/>
          <w:szCs w:val="24"/>
        </w:rPr>
        <w:t>student</w:t>
      </w:r>
      <w:r w:rsidR="00A267EC">
        <w:rPr>
          <w:sz w:val="24"/>
          <w:szCs w:val="24"/>
        </w:rPr>
        <w:t>s completing final thesis</w:t>
      </w:r>
      <w:r w:rsidR="00E20CDF">
        <w:rPr>
          <w:sz w:val="24"/>
          <w:szCs w:val="24"/>
        </w:rPr>
        <w:t xml:space="preserve">. </w:t>
      </w:r>
    </w:p>
    <w:p w:rsidR="00A267EC" w:rsidRDefault="00A267EC" w:rsidP="00A267EC">
      <w:pPr>
        <w:rPr>
          <w:sz w:val="24"/>
          <w:szCs w:val="24"/>
        </w:rPr>
      </w:pPr>
    </w:p>
    <w:p w:rsidR="00A267EC" w:rsidRPr="00AD5515" w:rsidRDefault="00A267EC" w:rsidP="00A267EC">
      <w:pPr>
        <w:rPr>
          <w:sz w:val="24"/>
          <w:szCs w:val="24"/>
        </w:rPr>
      </w:pPr>
      <w:r w:rsidRPr="00A267EC">
        <w:rPr>
          <w:b/>
          <w:sz w:val="24"/>
          <w:szCs w:val="24"/>
        </w:rPr>
        <w:t>October 2018 – Hanoi National University</w:t>
      </w:r>
      <w:r>
        <w:rPr>
          <w:sz w:val="24"/>
          <w:szCs w:val="24"/>
        </w:rPr>
        <w:t xml:space="preserve">; Guest Presenter on </w:t>
      </w:r>
      <w:r w:rsidRPr="00A267EC">
        <w:rPr>
          <w:i/>
          <w:sz w:val="24"/>
          <w:szCs w:val="24"/>
        </w:rPr>
        <w:t>The Structure of Higher Education in the US,</w:t>
      </w:r>
      <w:r>
        <w:rPr>
          <w:sz w:val="24"/>
          <w:szCs w:val="24"/>
        </w:rPr>
        <w:t xml:space="preserve"> to faculty and students in the College of Education, departments of Special Education, and Education Management</w:t>
      </w:r>
    </w:p>
    <w:p w:rsidR="00AD5515" w:rsidRDefault="00AD5515" w:rsidP="00AD5515">
      <w:pPr>
        <w:rPr>
          <w:b/>
          <w:bCs/>
          <w:sz w:val="24"/>
          <w:szCs w:val="24"/>
        </w:rPr>
      </w:pPr>
    </w:p>
    <w:p w:rsidR="00B02D07" w:rsidRPr="00B02D07" w:rsidRDefault="00B02D07" w:rsidP="00B02D07">
      <w:pPr>
        <w:ind w:left="720" w:hanging="720"/>
        <w:rPr>
          <w:bCs/>
          <w:sz w:val="24"/>
          <w:szCs w:val="24"/>
        </w:rPr>
      </w:pPr>
      <w:r>
        <w:rPr>
          <w:b/>
          <w:bCs/>
          <w:sz w:val="24"/>
          <w:szCs w:val="24"/>
        </w:rPr>
        <w:t xml:space="preserve">Nov 2013-Jan 2014 Interim Special Assistant to the Provost – </w:t>
      </w:r>
      <w:r>
        <w:rPr>
          <w:bCs/>
          <w:sz w:val="24"/>
          <w:szCs w:val="24"/>
        </w:rPr>
        <w:t>University of Hartford, West Hartford, CT; appointment via the Registry for College and University Presidents; assist with redesign of Office of Institutional Effectiveness</w:t>
      </w:r>
    </w:p>
    <w:p w:rsidR="00B02D07" w:rsidRDefault="00B02D07" w:rsidP="00AC7CD8">
      <w:pPr>
        <w:ind w:left="720" w:hanging="720"/>
        <w:rPr>
          <w:b/>
          <w:bCs/>
          <w:sz w:val="24"/>
          <w:szCs w:val="24"/>
        </w:rPr>
      </w:pPr>
    </w:p>
    <w:p w:rsidR="001468E2" w:rsidRDefault="001468E2" w:rsidP="00AC7CD8">
      <w:pPr>
        <w:ind w:left="720" w:hanging="720"/>
        <w:rPr>
          <w:b/>
          <w:bCs/>
          <w:sz w:val="24"/>
          <w:szCs w:val="24"/>
        </w:rPr>
      </w:pPr>
      <w:r>
        <w:rPr>
          <w:b/>
          <w:bCs/>
          <w:sz w:val="24"/>
          <w:szCs w:val="24"/>
        </w:rPr>
        <w:t>September 2013</w:t>
      </w:r>
    </w:p>
    <w:p w:rsidR="00B02D07" w:rsidRDefault="001468E2" w:rsidP="00B02D07">
      <w:pPr>
        <w:ind w:left="720" w:hanging="720"/>
        <w:rPr>
          <w:bCs/>
          <w:sz w:val="24"/>
          <w:szCs w:val="24"/>
        </w:rPr>
      </w:pPr>
      <w:r>
        <w:rPr>
          <w:b/>
          <w:bCs/>
          <w:sz w:val="24"/>
          <w:szCs w:val="24"/>
        </w:rPr>
        <w:tab/>
        <w:t xml:space="preserve">Provost Emeritus – </w:t>
      </w:r>
      <w:r w:rsidRPr="001468E2">
        <w:rPr>
          <w:bCs/>
          <w:sz w:val="24"/>
          <w:szCs w:val="24"/>
        </w:rPr>
        <w:t>New England Institute of Technology</w:t>
      </w:r>
      <w:r>
        <w:rPr>
          <w:bCs/>
          <w:sz w:val="24"/>
          <w:szCs w:val="24"/>
        </w:rPr>
        <w:t xml:space="preserve"> – assists with strategic planning, new program development, and projects as assigned by the president.</w:t>
      </w:r>
    </w:p>
    <w:p w:rsidR="001468E2" w:rsidRDefault="001468E2" w:rsidP="00FF4D5A">
      <w:pPr>
        <w:rPr>
          <w:b/>
          <w:bCs/>
          <w:sz w:val="24"/>
          <w:szCs w:val="24"/>
        </w:rPr>
      </w:pPr>
    </w:p>
    <w:p w:rsidR="00DE2F47" w:rsidRDefault="00CF5F56" w:rsidP="00AC7CD8">
      <w:pPr>
        <w:ind w:left="720" w:hanging="720"/>
        <w:rPr>
          <w:b/>
          <w:bCs/>
          <w:sz w:val="24"/>
          <w:szCs w:val="24"/>
        </w:rPr>
      </w:pPr>
      <w:r>
        <w:rPr>
          <w:b/>
          <w:bCs/>
          <w:sz w:val="24"/>
          <w:szCs w:val="24"/>
        </w:rPr>
        <w:t xml:space="preserve">May </w:t>
      </w:r>
      <w:r w:rsidR="000C55B4">
        <w:rPr>
          <w:b/>
          <w:bCs/>
          <w:sz w:val="24"/>
          <w:szCs w:val="24"/>
        </w:rPr>
        <w:t>2004</w:t>
      </w:r>
      <w:r w:rsidR="00DE2F47">
        <w:rPr>
          <w:b/>
          <w:bCs/>
          <w:sz w:val="24"/>
          <w:szCs w:val="24"/>
        </w:rPr>
        <w:t>- July 2013</w:t>
      </w:r>
    </w:p>
    <w:p w:rsidR="00CD1788" w:rsidRPr="00AC7CD8" w:rsidRDefault="000C55B4" w:rsidP="00AC7CD8">
      <w:pPr>
        <w:ind w:left="720" w:hanging="720"/>
        <w:rPr>
          <w:sz w:val="24"/>
          <w:szCs w:val="24"/>
        </w:rPr>
      </w:pPr>
      <w:r>
        <w:rPr>
          <w:b/>
          <w:bCs/>
          <w:sz w:val="24"/>
          <w:szCs w:val="24"/>
        </w:rPr>
        <w:tab/>
      </w:r>
      <w:r w:rsidR="00CD1788">
        <w:rPr>
          <w:b/>
          <w:bCs/>
          <w:sz w:val="24"/>
          <w:szCs w:val="24"/>
        </w:rPr>
        <w:t xml:space="preserve">Senior Vice President and Provost </w:t>
      </w:r>
      <w:r w:rsidR="00CD1788">
        <w:rPr>
          <w:sz w:val="24"/>
          <w:szCs w:val="24"/>
        </w:rPr>
        <w:t xml:space="preserve">at New England Institute of Technology </w:t>
      </w:r>
      <w:r w:rsidR="009874DC">
        <w:rPr>
          <w:sz w:val="24"/>
          <w:szCs w:val="24"/>
        </w:rPr>
        <w:t xml:space="preserve">(NEIT) </w:t>
      </w:r>
      <w:r w:rsidR="00CD1788">
        <w:rPr>
          <w:sz w:val="24"/>
          <w:szCs w:val="24"/>
        </w:rPr>
        <w:t xml:space="preserve">in </w:t>
      </w:r>
      <w:r w:rsidR="00AC7CD8">
        <w:rPr>
          <w:sz w:val="24"/>
          <w:szCs w:val="24"/>
        </w:rPr>
        <w:t>East Greenwich</w:t>
      </w:r>
      <w:r w:rsidR="00CD1788">
        <w:rPr>
          <w:sz w:val="24"/>
          <w:szCs w:val="24"/>
        </w:rPr>
        <w:t>, RI</w:t>
      </w:r>
      <w:r w:rsidR="008E7951">
        <w:rPr>
          <w:sz w:val="24"/>
          <w:szCs w:val="24"/>
        </w:rPr>
        <w:t xml:space="preserve">.  </w:t>
      </w:r>
      <w:r w:rsidR="007C53C8">
        <w:rPr>
          <w:sz w:val="24"/>
          <w:szCs w:val="24"/>
        </w:rPr>
        <w:t>NEIT has 30</w:t>
      </w:r>
      <w:r w:rsidR="00C5603B">
        <w:rPr>
          <w:sz w:val="24"/>
          <w:szCs w:val="24"/>
        </w:rPr>
        <w:t>00</w:t>
      </w:r>
      <w:r w:rsidR="001B3FC6">
        <w:rPr>
          <w:sz w:val="24"/>
          <w:szCs w:val="24"/>
        </w:rPr>
        <w:t xml:space="preserve"> students </w:t>
      </w:r>
      <w:r w:rsidR="00C5603B">
        <w:rPr>
          <w:sz w:val="24"/>
          <w:szCs w:val="24"/>
        </w:rPr>
        <w:t>115</w:t>
      </w:r>
      <w:r w:rsidR="009874DC">
        <w:rPr>
          <w:sz w:val="24"/>
          <w:szCs w:val="24"/>
        </w:rPr>
        <w:t xml:space="preserve"> FT and 15</w:t>
      </w:r>
      <w:r w:rsidR="007C53C8">
        <w:rPr>
          <w:sz w:val="24"/>
          <w:szCs w:val="24"/>
        </w:rPr>
        <w:t xml:space="preserve">0 PT </w:t>
      </w:r>
      <w:r w:rsidR="00717BD2">
        <w:rPr>
          <w:sz w:val="24"/>
          <w:szCs w:val="24"/>
        </w:rPr>
        <w:t>faculties</w:t>
      </w:r>
      <w:r w:rsidR="0012740A">
        <w:rPr>
          <w:sz w:val="24"/>
          <w:szCs w:val="24"/>
        </w:rPr>
        <w:t>, 34</w:t>
      </w:r>
      <w:r w:rsidR="00CD1788">
        <w:rPr>
          <w:sz w:val="24"/>
          <w:szCs w:val="24"/>
        </w:rPr>
        <w:t xml:space="preserve"> </w:t>
      </w:r>
      <w:r w:rsidR="003D5822">
        <w:rPr>
          <w:sz w:val="24"/>
          <w:szCs w:val="24"/>
        </w:rPr>
        <w:t>Associate,</w:t>
      </w:r>
      <w:r w:rsidR="002820E9">
        <w:rPr>
          <w:sz w:val="24"/>
          <w:szCs w:val="24"/>
        </w:rPr>
        <w:t xml:space="preserve"> 14 Bachelor, and 3</w:t>
      </w:r>
      <w:r w:rsidR="00F23E6C">
        <w:rPr>
          <w:sz w:val="24"/>
          <w:szCs w:val="24"/>
        </w:rPr>
        <w:t xml:space="preserve"> Master’s</w:t>
      </w:r>
      <w:r w:rsidR="00AC7CD8">
        <w:rPr>
          <w:sz w:val="24"/>
          <w:szCs w:val="24"/>
        </w:rPr>
        <w:t xml:space="preserve"> degree</w:t>
      </w:r>
      <w:r w:rsidR="00F23E6C">
        <w:rPr>
          <w:sz w:val="24"/>
          <w:szCs w:val="24"/>
        </w:rPr>
        <w:t xml:space="preserve"> program</w:t>
      </w:r>
      <w:r w:rsidR="00D93874">
        <w:rPr>
          <w:sz w:val="24"/>
          <w:szCs w:val="24"/>
        </w:rPr>
        <w:t>s</w:t>
      </w:r>
      <w:r w:rsidR="00F23E6C">
        <w:rPr>
          <w:sz w:val="24"/>
          <w:szCs w:val="24"/>
        </w:rPr>
        <w:t>, $8</w:t>
      </w:r>
      <w:r w:rsidR="009874DC">
        <w:rPr>
          <w:sz w:val="24"/>
          <w:szCs w:val="24"/>
        </w:rPr>
        <w:t xml:space="preserve">0 million dollar budget, </w:t>
      </w:r>
      <w:r w:rsidR="00F23E6C">
        <w:rPr>
          <w:sz w:val="24"/>
          <w:szCs w:val="24"/>
        </w:rPr>
        <w:t xml:space="preserve">three campuses </w:t>
      </w:r>
      <w:r w:rsidR="000E10FC">
        <w:rPr>
          <w:sz w:val="24"/>
          <w:szCs w:val="24"/>
        </w:rPr>
        <w:t>and</w:t>
      </w:r>
      <w:r w:rsidR="00CD1788">
        <w:rPr>
          <w:sz w:val="24"/>
          <w:szCs w:val="24"/>
        </w:rPr>
        <w:t xml:space="preserve"> specialized capital f</w:t>
      </w:r>
      <w:r w:rsidR="00B17E9D">
        <w:rPr>
          <w:sz w:val="24"/>
          <w:szCs w:val="24"/>
        </w:rPr>
        <w:t>acilities</w:t>
      </w:r>
      <w:r w:rsidR="00CD1788">
        <w:rPr>
          <w:sz w:val="24"/>
          <w:szCs w:val="24"/>
        </w:rPr>
        <w:t xml:space="preserve">.  </w:t>
      </w:r>
    </w:p>
    <w:p w:rsidR="00CD1788" w:rsidRDefault="00CD1788">
      <w:pPr>
        <w:ind w:left="720" w:hanging="720"/>
        <w:rPr>
          <w:sz w:val="24"/>
          <w:szCs w:val="24"/>
        </w:rPr>
      </w:pPr>
    </w:p>
    <w:p w:rsidR="00CD1788" w:rsidRDefault="00CD1788">
      <w:pPr>
        <w:ind w:left="720"/>
        <w:rPr>
          <w:b/>
          <w:bCs/>
          <w:sz w:val="24"/>
          <w:szCs w:val="24"/>
        </w:rPr>
      </w:pPr>
      <w:r>
        <w:rPr>
          <w:b/>
          <w:bCs/>
          <w:sz w:val="24"/>
          <w:szCs w:val="24"/>
        </w:rPr>
        <w:t>Responsibilities:</w:t>
      </w:r>
    </w:p>
    <w:p w:rsidR="00CD1788" w:rsidRDefault="00CD1788">
      <w:pPr>
        <w:numPr>
          <w:ilvl w:val="0"/>
          <w:numId w:val="22"/>
        </w:numPr>
        <w:rPr>
          <w:sz w:val="24"/>
          <w:szCs w:val="24"/>
        </w:rPr>
      </w:pPr>
      <w:r>
        <w:rPr>
          <w:sz w:val="24"/>
          <w:szCs w:val="24"/>
        </w:rPr>
        <w:t xml:space="preserve">Supervision of </w:t>
      </w:r>
      <w:r w:rsidR="00306CED">
        <w:rPr>
          <w:sz w:val="24"/>
          <w:szCs w:val="24"/>
        </w:rPr>
        <w:t xml:space="preserve">Department Chairs, </w:t>
      </w:r>
      <w:r>
        <w:rPr>
          <w:sz w:val="24"/>
          <w:szCs w:val="24"/>
        </w:rPr>
        <w:t xml:space="preserve">faculty and academic staff, offices of registrar, academic skills center, library, and </w:t>
      </w:r>
      <w:r w:rsidR="0019548E">
        <w:rPr>
          <w:sz w:val="24"/>
          <w:szCs w:val="24"/>
        </w:rPr>
        <w:t xml:space="preserve">center for distributed learning; </w:t>
      </w:r>
      <w:r w:rsidR="00A7229A">
        <w:rPr>
          <w:sz w:val="24"/>
          <w:szCs w:val="24"/>
        </w:rPr>
        <w:t>approximately</w:t>
      </w:r>
      <w:r w:rsidR="0019548E">
        <w:rPr>
          <w:sz w:val="24"/>
          <w:szCs w:val="24"/>
        </w:rPr>
        <w:t xml:space="preserve"> 140 </w:t>
      </w:r>
      <w:r w:rsidR="008E33E4">
        <w:rPr>
          <w:sz w:val="24"/>
          <w:szCs w:val="24"/>
        </w:rPr>
        <w:t xml:space="preserve">full time </w:t>
      </w:r>
      <w:r w:rsidR="0019548E">
        <w:rPr>
          <w:sz w:val="24"/>
          <w:szCs w:val="24"/>
        </w:rPr>
        <w:t>personnel</w:t>
      </w:r>
      <w:r w:rsidR="00F23E6C">
        <w:rPr>
          <w:sz w:val="24"/>
          <w:szCs w:val="24"/>
        </w:rPr>
        <w:t xml:space="preserve">.  </w:t>
      </w:r>
      <w:r w:rsidR="00306CED">
        <w:rPr>
          <w:sz w:val="24"/>
          <w:szCs w:val="24"/>
        </w:rPr>
        <w:t xml:space="preserve">Monitor work of all standing </w:t>
      </w:r>
      <w:r w:rsidR="00E87613">
        <w:rPr>
          <w:sz w:val="24"/>
          <w:szCs w:val="24"/>
        </w:rPr>
        <w:t xml:space="preserve">and ad hoc </w:t>
      </w:r>
      <w:r w:rsidR="00306CED">
        <w:rPr>
          <w:sz w:val="24"/>
          <w:szCs w:val="24"/>
        </w:rPr>
        <w:t>committees.</w:t>
      </w:r>
    </w:p>
    <w:p w:rsidR="00C5603B" w:rsidRDefault="00C5603B" w:rsidP="00C5603B">
      <w:pPr>
        <w:ind w:left="1440"/>
        <w:rPr>
          <w:sz w:val="24"/>
          <w:szCs w:val="24"/>
        </w:rPr>
      </w:pPr>
    </w:p>
    <w:p w:rsidR="00C5603B" w:rsidRPr="00C5603B" w:rsidRDefault="00C5603B" w:rsidP="00C5603B">
      <w:pPr>
        <w:numPr>
          <w:ilvl w:val="0"/>
          <w:numId w:val="22"/>
        </w:numPr>
        <w:rPr>
          <w:sz w:val="24"/>
          <w:szCs w:val="24"/>
        </w:rPr>
      </w:pPr>
      <w:r>
        <w:rPr>
          <w:sz w:val="24"/>
          <w:szCs w:val="24"/>
        </w:rPr>
        <w:t>Supervise Office of Teaching and Learning (OTL)</w:t>
      </w:r>
      <w:r w:rsidR="008E0FD1">
        <w:rPr>
          <w:sz w:val="24"/>
          <w:szCs w:val="24"/>
        </w:rPr>
        <w:t>, which is Academic Affai</w:t>
      </w:r>
      <w:r w:rsidR="00115D7E">
        <w:rPr>
          <w:sz w:val="24"/>
          <w:szCs w:val="24"/>
        </w:rPr>
        <w:t>rs,</w:t>
      </w:r>
      <w:r>
        <w:rPr>
          <w:sz w:val="24"/>
          <w:szCs w:val="24"/>
        </w:rPr>
        <w:t xml:space="preserve"> with </w:t>
      </w:r>
      <w:r w:rsidR="00AC7CD8">
        <w:rPr>
          <w:sz w:val="24"/>
          <w:szCs w:val="24"/>
        </w:rPr>
        <w:t>an Associate Provost</w:t>
      </w:r>
      <w:r>
        <w:rPr>
          <w:sz w:val="24"/>
          <w:szCs w:val="24"/>
        </w:rPr>
        <w:t>, three Assistant Provost</w:t>
      </w:r>
      <w:r w:rsidR="009E37A1">
        <w:rPr>
          <w:sz w:val="24"/>
          <w:szCs w:val="24"/>
        </w:rPr>
        <w:t xml:space="preserve">s, an Office Manager, and </w:t>
      </w:r>
      <w:r>
        <w:rPr>
          <w:sz w:val="24"/>
          <w:szCs w:val="24"/>
        </w:rPr>
        <w:t>Administrative Assistant.</w:t>
      </w:r>
    </w:p>
    <w:p w:rsidR="00306CED" w:rsidRDefault="00306CED" w:rsidP="00306CED">
      <w:pPr>
        <w:ind w:left="1080"/>
        <w:rPr>
          <w:sz w:val="24"/>
          <w:szCs w:val="24"/>
        </w:rPr>
      </w:pPr>
    </w:p>
    <w:p w:rsidR="00CD1788" w:rsidRDefault="00F23E6C">
      <w:pPr>
        <w:numPr>
          <w:ilvl w:val="0"/>
          <w:numId w:val="22"/>
        </w:numPr>
        <w:rPr>
          <w:sz w:val="24"/>
          <w:szCs w:val="24"/>
        </w:rPr>
      </w:pPr>
      <w:r>
        <w:rPr>
          <w:sz w:val="24"/>
          <w:szCs w:val="24"/>
        </w:rPr>
        <w:t>Prepare and</w:t>
      </w:r>
      <w:r w:rsidR="00CD1788">
        <w:rPr>
          <w:sz w:val="24"/>
          <w:szCs w:val="24"/>
        </w:rPr>
        <w:t xml:space="preserve"> monitor annual budgets, plan</w:t>
      </w:r>
      <w:r w:rsidR="00306CED">
        <w:rPr>
          <w:sz w:val="24"/>
          <w:szCs w:val="24"/>
        </w:rPr>
        <w:t>ning, performance review</w:t>
      </w:r>
      <w:r>
        <w:rPr>
          <w:sz w:val="24"/>
          <w:szCs w:val="24"/>
        </w:rPr>
        <w:t>s</w:t>
      </w:r>
      <w:r w:rsidR="00306CED">
        <w:rPr>
          <w:sz w:val="24"/>
          <w:szCs w:val="24"/>
        </w:rPr>
        <w:t xml:space="preserve"> of </w:t>
      </w:r>
      <w:r>
        <w:rPr>
          <w:sz w:val="24"/>
          <w:szCs w:val="24"/>
        </w:rPr>
        <w:t>faculty, staff, and 27</w:t>
      </w:r>
      <w:r w:rsidR="00CD1788">
        <w:rPr>
          <w:sz w:val="24"/>
          <w:szCs w:val="24"/>
        </w:rPr>
        <w:t xml:space="preserve"> department chairs; serve as member</w:t>
      </w:r>
      <w:r w:rsidR="00C5603B">
        <w:rPr>
          <w:sz w:val="24"/>
          <w:szCs w:val="24"/>
        </w:rPr>
        <w:t xml:space="preserve"> of the Executive Committee.  Review </w:t>
      </w:r>
      <w:r w:rsidR="00CD1788">
        <w:rPr>
          <w:sz w:val="24"/>
          <w:szCs w:val="24"/>
        </w:rPr>
        <w:t>and recommend faculty</w:t>
      </w:r>
      <w:r w:rsidR="00D5575C">
        <w:rPr>
          <w:sz w:val="24"/>
          <w:szCs w:val="24"/>
        </w:rPr>
        <w:t xml:space="preserve"> for </w:t>
      </w:r>
      <w:r w:rsidR="000E10FC">
        <w:rPr>
          <w:sz w:val="24"/>
          <w:szCs w:val="24"/>
        </w:rPr>
        <w:t xml:space="preserve">appointment, </w:t>
      </w:r>
      <w:r w:rsidR="00D5575C">
        <w:rPr>
          <w:sz w:val="24"/>
          <w:szCs w:val="24"/>
        </w:rPr>
        <w:t>change in rank</w:t>
      </w:r>
      <w:r w:rsidR="000E10FC">
        <w:rPr>
          <w:sz w:val="24"/>
          <w:szCs w:val="24"/>
        </w:rPr>
        <w:t>,</w:t>
      </w:r>
      <w:r w:rsidR="008A459A">
        <w:rPr>
          <w:sz w:val="24"/>
          <w:szCs w:val="24"/>
        </w:rPr>
        <w:t xml:space="preserve"> and professional (sabbatical) </w:t>
      </w:r>
      <w:r w:rsidR="00D5575C">
        <w:rPr>
          <w:sz w:val="24"/>
          <w:szCs w:val="24"/>
        </w:rPr>
        <w:t>leave.</w:t>
      </w:r>
    </w:p>
    <w:p w:rsidR="00D5575C" w:rsidRDefault="00D5575C" w:rsidP="00C5603B">
      <w:pPr>
        <w:rPr>
          <w:sz w:val="24"/>
          <w:szCs w:val="24"/>
        </w:rPr>
      </w:pPr>
    </w:p>
    <w:p w:rsidR="00D5575C" w:rsidRDefault="00D5575C" w:rsidP="00D5575C">
      <w:pPr>
        <w:numPr>
          <w:ilvl w:val="0"/>
          <w:numId w:val="22"/>
        </w:numPr>
        <w:rPr>
          <w:sz w:val="24"/>
          <w:szCs w:val="24"/>
        </w:rPr>
      </w:pPr>
      <w:r>
        <w:rPr>
          <w:sz w:val="24"/>
          <w:szCs w:val="24"/>
        </w:rPr>
        <w:lastRenderedPageBreak/>
        <w:t xml:space="preserve">Chair Academic and Administrative Policy Committee (AAPC) the </w:t>
      </w:r>
      <w:r w:rsidR="00306CED">
        <w:rPr>
          <w:sz w:val="24"/>
          <w:szCs w:val="24"/>
        </w:rPr>
        <w:t xml:space="preserve">primary </w:t>
      </w:r>
      <w:r>
        <w:rPr>
          <w:sz w:val="24"/>
          <w:szCs w:val="24"/>
        </w:rPr>
        <w:t xml:space="preserve">channel of communication for </w:t>
      </w:r>
      <w:r w:rsidR="00365949">
        <w:rPr>
          <w:sz w:val="24"/>
          <w:szCs w:val="24"/>
        </w:rPr>
        <w:t>all academic departments and</w:t>
      </w:r>
      <w:r>
        <w:rPr>
          <w:sz w:val="24"/>
          <w:szCs w:val="24"/>
        </w:rPr>
        <w:t xml:space="preserve"> faculty</w:t>
      </w:r>
      <w:r w:rsidR="00365949">
        <w:rPr>
          <w:sz w:val="24"/>
          <w:szCs w:val="24"/>
        </w:rPr>
        <w:t xml:space="preserve"> involvement in</w:t>
      </w:r>
      <w:r>
        <w:rPr>
          <w:sz w:val="24"/>
          <w:szCs w:val="24"/>
        </w:rPr>
        <w:t xml:space="preserve"> the college.  </w:t>
      </w:r>
    </w:p>
    <w:p w:rsidR="00C5603B" w:rsidRDefault="00C5603B" w:rsidP="00C5603B">
      <w:pPr>
        <w:pStyle w:val="ListParagraph"/>
        <w:rPr>
          <w:sz w:val="24"/>
          <w:szCs w:val="24"/>
        </w:rPr>
      </w:pPr>
    </w:p>
    <w:p w:rsidR="00C5603B" w:rsidRDefault="00C5603B" w:rsidP="00D5575C">
      <w:pPr>
        <w:numPr>
          <w:ilvl w:val="0"/>
          <w:numId w:val="22"/>
        </w:numPr>
        <w:rPr>
          <w:sz w:val="24"/>
          <w:szCs w:val="24"/>
        </w:rPr>
      </w:pPr>
      <w:r>
        <w:rPr>
          <w:sz w:val="24"/>
          <w:szCs w:val="24"/>
        </w:rPr>
        <w:t>Supervise new program development, compliance with specialized accreditations and certifications, and serve as NEASC Liaison Officer.</w:t>
      </w:r>
    </w:p>
    <w:p w:rsidR="00CD1788" w:rsidRDefault="00CD1788">
      <w:pPr>
        <w:ind w:left="720"/>
        <w:rPr>
          <w:sz w:val="24"/>
          <w:szCs w:val="24"/>
        </w:rPr>
      </w:pPr>
    </w:p>
    <w:p w:rsidR="00306CED" w:rsidRDefault="00CD1788">
      <w:pPr>
        <w:ind w:left="720"/>
        <w:rPr>
          <w:sz w:val="24"/>
          <w:szCs w:val="24"/>
        </w:rPr>
      </w:pPr>
      <w:r>
        <w:rPr>
          <w:b/>
          <w:bCs/>
          <w:sz w:val="24"/>
          <w:szCs w:val="24"/>
        </w:rPr>
        <w:t>Accomplishments</w:t>
      </w:r>
      <w:r>
        <w:rPr>
          <w:sz w:val="24"/>
          <w:szCs w:val="24"/>
        </w:rPr>
        <w:t>:</w:t>
      </w:r>
    </w:p>
    <w:p w:rsidR="00C5603B" w:rsidRDefault="00C5603B">
      <w:pPr>
        <w:ind w:left="720"/>
        <w:rPr>
          <w:sz w:val="24"/>
          <w:szCs w:val="24"/>
        </w:rPr>
      </w:pPr>
    </w:p>
    <w:p w:rsidR="001749CA" w:rsidRDefault="007C53C8" w:rsidP="008D5AD2">
      <w:pPr>
        <w:numPr>
          <w:ilvl w:val="0"/>
          <w:numId w:val="22"/>
        </w:numPr>
        <w:rPr>
          <w:sz w:val="24"/>
          <w:szCs w:val="24"/>
        </w:rPr>
      </w:pPr>
      <w:r>
        <w:rPr>
          <w:sz w:val="24"/>
          <w:szCs w:val="24"/>
        </w:rPr>
        <w:t>New program</w:t>
      </w:r>
      <w:r w:rsidR="00EF66CA">
        <w:rPr>
          <w:sz w:val="24"/>
          <w:szCs w:val="24"/>
        </w:rPr>
        <w:t>s</w:t>
      </w:r>
      <w:r>
        <w:rPr>
          <w:sz w:val="24"/>
          <w:szCs w:val="24"/>
        </w:rPr>
        <w:t xml:space="preserve">; AS, &amp; RN to BSN </w:t>
      </w:r>
      <w:r w:rsidR="001749CA" w:rsidRPr="008D5AD2">
        <w:rPr>
          <w:sz w:val="24"/>
          <w:szCs w:val="24"/>
        </w:rPr>
        <w:t xml:space="preserve">in Nursing, </w:t>
      </w:r>
      <w:r w:rsidR="002820E9">
        <w:rPr>
          <w:sz w:val="24"/>
          <w:szCs w:val="24"/>
        </w:rPr>
        <w:t xml:space="preserve">MS in Occupational Therapy, </w:t>
      </w:r>
      <w:r w:rsidR="00AC7CD8">
        <w:rPr>
          <w:sz w:val="24"/>
          <w:szCs w:val="24"/>
        </w:rPr>
        <w:t>Information Technology,</w:t>
      </w:r>
      <w:r w:rsidR="002820E9">
        <w:rPr>
          <w:sz w:val="24"/>
          <w:szCs w:val="24"/>
        </w:rPr>
        <w:t xml:space="preserve"> &amp; Construction Mgt.,</w:t>
      </w:r>
      <w:r w:rsidR="00AC7CD8">
        <w:rPr>
          <w:sz w:val="24"/>
          <w:szCs w:val="24"/>
        </w:rPr>
        <w:t xml:space="preserve"> </w:t>
      </w:r>
      <w:r w:rsidR="001749CA" w:rsidRPr="008D5AD2">
        <w:rPr>
          <w:sz w:val="24"/>
          <w:szCs w:val="24"/>
        </w:rPr>
        <w:t>AS and BS in Game Simulation and Development, AS in Physi</w:t>
      </w:r>
      <w:r w:rsidR="00D93874">
        <w:rPr>
          <w:sz w:val="24"/>
          <w:szCs w:val="24"/>
        </w:rPr>
        <w:t xml:space="preserve">cal Therapist Assistant,  </w:t>
      </w:r>
      <w:r w:rsidR="001749CA" w:rsidRPr="008D5AD2">
        <w:rPr>
          <w:sz w:val="24"/>
          <w:szCs w:val="24"/>
        </w:rPr>
        <w:t>Aviation Science</w:t>
      </w:r>
      <w:r w:rsidR="00D93874">
        <w:rPr>
          <w:sz w:val="24"/>
          <w:szCs w:val="24"/>
        </w:rPr>
        <w:t xml:space="preserve"> and Respiratory Care</w:t>
      </w:r>
      <w:r w:rsidR="001749CA" w:rsidRPr="008D5AD2">
        <w:rPr>
          <w:sz w:val="24"/>
          <w:szCs w:val="24"/>
        </w:rPr>
        <w:t xml:space="preserve">, BS in Construction Management, BS in Health Care Management, and BS in Automotive Service Management.  Also, </w:t>
      </w:r>
      <w:r w:rsidR="008D5AD2">
        <w:rPr>
          <w:sz w:val="24"/>
          <w:szCs w:val="24"/>
        </w:rPr>
        <w:t xml:space="preserve">AS programs in </w:t>
      </w:r>
      <w:r>
        <w:rPr>
          <w:sz w:val="24"/>
          <w:szCs w:val="24"/>
        </w:rPr>
        <w:t xml:space="preserve">Veterinary Technology, </w:t>
      </w:r>
      <w:r w:rsidR="001749CA" w:rsidRPr="008D5AD2">
        <w:rPr>
          <w:sz w:val="24"/>
          <w:szCs w:val="24"/>
        </w:rPr>
        <w:t>Criminal Justice</w:t>
      </w:r>
      <w:r w:rsidR="008D5AD2">
        <w:rPr>
          <w:sz w:val="24"/>
          <w:szCs w:val="24"/>
        </w:rPr>
        <w:t>,</w:t>
      </w:r>
      <w:r w:rsidR="001749CA" w:rsidRPr="008D5AD2">
        <w:rPr>
          <w:sz w:val="24"/>
          <w:szCs w:val="24"/>
        </w:rPr>
        <w:t xml:space="preserve"> Alternative Energy Systems, </w:t>
      </w:r>
      <w:r w:rsidR="008D5AD2">
        <w:rPr>
          <w:sz w:val="24"/>
          <w:szCs w:val="24"/>
        </w:rPr>
        <w:t>and on-</w:t>
      </w:r>
      <w:r w:rsidR="001749CA" w:rsidRPr="008D5AD2">
        <w:rPr>
          <w:sz w:val="24"/>
          <w:szCs w:val="24"/>
        </w:rPr>
        <w:t>site AS and BS degree</w:t>
      </w:r>
      <w:r>
        <w:rPr>
          <w:sz w:val="24"/>
          <w:szCs w:val="24"/>
        </w:rPr>
        <w:t>s</w:t>
      </w:r>
      <w:r w:rsidR="001749CA" w:rsidRPr="008D5AD2">
        <w:rPr>
          <w:sz w:val="24"/>
          <w:szCs w:val="24"/>
        </w:rPr>
        <w:t xml:space="preserve"> for EMC </w:t>
      </w:r>
      <w:r w:rsidR="003D5822" w:rsidRPr="008D5AD2">
        <w:rPr>
          <w:sz w:val="24"/>
          <w:szCs w:val="24"/>
        </w:rPr>
        <w:t>Corporation</w:t>
      </w:r>
      <w:r w:rsidR="001749CA" w:rsidRPr="008D5AD2">
        <w:rPr>
          <w:sz w:val="24"/>
          <w:szCs w:val="24"/>
        </w:rPr>
        <w:t xml:space="preserve"> and AS </w:t>
      </w:r>
      <w:r w:rsidR="008D5AD2">
        <w:rPr>
          <w:sz w:val="24"/>
          <w:szCs w:val="24"/>
        </w:rPr>
        <w:t xml:space="preserve">in Applied Technical Studies </w:t>
      </w:r>
      <w:r w:rsidR="001749CA" w:rsidRPr="008D5AD2">
        <w:rPr>
          <w:sz w:val="24"/>
          <w:szCs w:val="24"/>
        </w:rPr>
        <w:t xml:space="preserve">for </w:t>
      </w:r>
      <w:r w:rsidR="00AC7CD8">
        <w:rPr>
          <w:sz w:val="24"/>
          <w:szCs w:val="24"/>
        </w:rPr>
        <w:t>Electric Boat</w:t>
      </w:r>
      <w:r w:rsidR="001749CA" w:rsidRPr="008D5AD2">
        <w:rPr>
          <w:sz w:val="24"/>
          <w:szCs w:val="24"/>
        </w:rPr>
        <w:t>.</w:t>
      </w:r>
    </w:p>
    <w:p w:rsidR="007C53C8" w:rsidRPr="008D5AD2" w:rsidRDefault="007C53C8" w:rsidP="007C53C8">
      <w:pPr>
        <w:ind w:left="1080"/>
        <w:rPr>
          <w:sz w:val="24"/>
          <w:szCs w:val="24"/>
        </w:rPr>
      </w:pPr>
    </w:p>
    <w:p w:rsidR="00C5603B" w:rsidRDefault="00C5603B" w:rsidP="00C5603B">
      <w:pPr>
        <w:numPr>
          <w:ilvl w:val="0"/>
          <w:numId w:val="22"/>
        </w:numPr>
        <w:rPr>
          <w:sz w:val="24"/>
          <w:szCs w:val="24"/>
        </w:rPr>
      </w:pPr>
      <w:r>
        <w:rPr>
          <w:sz w:val="24"/>
          <w:szCs w:val="24"/>
        </w:rPr>
        <w:t>Chaired</w:t>
      </w:r>
      <w:r w:rsidR="00F23E6C">
        <w:rPr>
          <w:sz w:val="24"/>
          <w:szCs w:val="24"/>
        </w:rPr>
        <w:t xml:space="preserve"> Self-Study Steering Committee for </w:t>
      </w:r>
      <w:r>
        <w:rPr>
          <w:sz w:val="24"/>
          <w:szCs w:val="24"/>
        </w:rPr>
        <w:t>comprehens</w:t>
      </w:r>
      <w:r w:rsidR="00750F83">
        <w:rPr>
          <w:sz w:val="24"/>
          <w:szCs w:val="24"/>
        </w:rPr>
        <w:t xml:space="preserve">ive accreditation review by </w:t>
      </w:r>
      <w:r>
        <w:rPr>
          <w:sz w:val="24"/>
          <w:szCs w:val="24"/>
        </w:rPr>
        <w:t>New England Association of Schools and Colleges (NEASC).</w:t>
      </w:r>
    </w:p>
    <w:p w:rsidR="00C5603B" w:rsidRDefault="00C5603B">
      <w:pPr>
        <w:ind w:left="720"/>
        <w:rPr>
          <w:sz w:val="24"/>
          <w:szCs w:val="24"/>
        </w:rPr>
      </w:pPr>
    </w:p>
    <w:p w:rsidR="00CD1788" w:rsidRDefault="00CD1788">
      <w:pPr>
        <w:pStyle w:val="BodyText2"/>
        <w:numPr>
          <w:ilvl w:val="0"/>
          <w:numId w:val="23"/>
        </w:numPr>
      </w:pPr>
      <w:r>
        <w:t xml:space="preserve">Facilitated implementation of new </w:t>
      </w:r>
      <w:r w:rsidR="00C5603B">
        <w:t xml:space="preserve">planning process resulting in several </w:t>
      </w:r>
      <w:r>
        <w:t>three-year plan</w:t>
      </w:r>
      <w:r w:rsidR="00C5603B">
        <w:t>s</w:t>
      </w:r>
      <w:r>
        <w:t xml:space="preserve">, </w:t>
      </w:r>
      <w:r w:rsidR="00C5603B">
        <w:t>which guide</w:t>
      </w:r>
      <w:r w:rsidR="000E2A2D">
        <w:t xml:space="preserve"> </w:t>
      </w:r>
      <w:r w:rsidR="00D5575C">
        <w:t>direction of the college.</w:t>
      </w:r>
    </w:p>
    <w:p w:rsidR="00CD1788" w:rsidRDefault="00CD1788">
      <w:pPr>
        <w:ind w:left="720"/>
        <w:rPr>
          <w:sz w:val="24"/>
          <w:szCs w:val="24"/>
        </w:rPr>
      </w:pPr>
    </w:p>
    <w:p w:rsidR="00CD1788" w:rsidRDefault="005F51B4">
      <w:pPr>
        <w:numPr>
          <w:ilvl w:val="0"/>
          <w:numId w:val="23"/>
        </w:numPr>
        <w:rPr>
          <w:sz w:val="24"/>
          <w:szCs w:val="24"/>
        </w:rPr>
      </w:pPr>
      <w:r>
        <w:rPr>
          <w:sz w:val="24"/>
          <w:szCs w:val="24"/>
        </w:rPr>
        <w:t>Recommended for appointment</w:t>
      </w:r>
      <w:r w:rsidR="00B9483A">
        <w:rPr>
          <w:sz w:val="24"/>
          <w:szCs w:val="24"/>
        </w:rPr>
        <w:t xml:space="preserve"> </w:t>
      </w:r>
      <w:r w:rsidR="0091643C">
        <w:rPr>
          <w:sz w:val="24"/>
          <w:szCs w:val="24"/>
        </w:rPr>
        <w:t>5</w:t>
      </w:r>
      <w:r w:rsidR="007C53C8">
        <w:rPr>
          <w:sz w:val="24"/>
          <w:szCs w:val="24"/>
        </w:rPr>
        <w:t>0</w:t>
      </w:r>
      <w:r w:rsidR="00894960">
        <w:rPr>
          <w:sz w:val="24"/>
          <w:szCs w:val="24"/>
        </w:rPr>
        <w:t xml:space="preserve"> </w:t>
      </w:r>
      <w:r w:rsidR="008E7951">
        <w:rPr>
          <w:sz w:val="24"/>
          <w:szCs w:val="24"/>
        </w:rPr>
        <w:t xml:space="preserve">FT </w:t>
      </w:r>
      <w:r w:rsidR="00CD1788">
        <w:rPr>
          <w:sz w:val="24"/>
          <w:szCs w:val="24"/>
        </w:rPr>
        <w:t xml:space="preserve">faculty and staff, revitalization of registrar’s office, </w:t>
      </w:r>
      <w:r w:rsidR="009E37A1">
        <w:rPr>
          <w:sz w:val="24"/>
          <w:szCs w:val="24"/>
        </w:rPr>
        <w:t>development of co-curriculum</w:t>
      </w:r>
      <w:r w:rsidR="00CD1788">
        <w:rPr>
          <w:sz w:val="24"/>
          <w:szCs w:val="24"/>
        </w:rPr>
        <w:t xml:space="preserve"> programs and student activities, successful restructure of community enrichment program, and increased support for professional development</w:t>
      </w:r>
      <w:r w:rsidR="002E2567">
        <w:rPr>
          <w:sz w:val="24"/>
          <w:szCs w:val="24"/>
        </w:rPr>
        <w:t>.</w:t>
      </w:r>
      <w:r w:rsidR="00E87613">
        <w:rPr>
          <w:sz w:val="24"/>
          <w:szCs w:val="24"/>
        </w:rPr>
        <w:t xml:space="preserve">  </w:t>
      </w:r>
    </w:p>
    <w:p w:rsidR="00CD1788" w:rsidRDefault="00CD1788">
      <w:pPr>
        <w:ind w:left="720"/>
        <w:rPr>
          <w:sz w:val="24"/>
          <w:szCs w:val="24"/>
        </w:rPr>
      </w:pPr>
    </w:p>
    <w:p w:rsidR="008E7951" w:rsidRDefault="00CD1788" w:rsidP="008E7951">
      <w:pPr>
        <w:numPr>
          <w:ilvl w:val="0"/>
          <w:numId w:val="23"/>
        </w:numPr>
        <w:rPr>
          <w:sz w:val="24"/>
          <w:szCs w:val="24"/>
        </w:rPr>
      </w:pPr>
      <w:r>
        <w:rPr>
          <w:sz w:val="24"/>
          <w:szCs w:val="24"/>
        </w:rPr>
        <w:t>Established</w:t>
      </w:r>
      <w:r w:rsidR="004B0060">
        <w:rPr>
          <w:sz w:val="24"/>
          <w:szCs w:val="24"/>
        </w:rPr>
        <w:t xml:space="preserve"> program review process and </w:t>
      </w:r>
      <w:r>
        <w:rPr>
          <w:sz w:val="24"/>
          <w:szCs w:val="24"/>
        </w:rPr>
        <w:t>Office of Institutional Effectiveness with responsibility for planning, research, and assessmen</w:t>
      </w:r>
      <w:r w:rsidR="008E7951">
        <w:rPr>
          <w:sz w:val="24"/>
          <w:szCs w:val="24"/>
        </w:rPr>
        <w:t>t</w:t>
      </w:r>
      <w:r w:rsidR="000E2A2D">
        <w:rPr>
          <w:sz w:val="24"/>
          <w:szCs w:val="24"/>
        </w:rPr>
        <w:t xml:space="preserve"> of student learning</w:t>
      </w:r>
      <w:r w:rsidR="008E7951">
        <w:rPr>
          <w:sz w:val="24"/>
          <w:szCs w:val="24"/>
        </w:rPr>
        <w:t>.</w:t>
      </w:r>
      <w:r w:rsidR="0091643C">
        <w:rPr>
          <w:sz w:val="24"/>
          <w:szCs w:val="24"/>
        </w:rPr>
        <w:t xml:space="preserve"> </w:t>
      </w:r>
      <w:r w:rsidR="00822EC5">
        <w:rPr>
          <w:sz w:val="24"/>
          <w:szCs w:val="24"/>
        </w:rPr>
        <w:t xml:space="preserve"> </w:t>
      </w:r>
      <w:r w:rsidR="0091643C">
        <w:rPr>
          <w:sz w:val="24"/>
          <w:szCs w:val="24"/>
        </w:rPr>
        <w:t>Completed 24 program reviews.</w:t>
      </w:r>
    </w:p>
    <w:p w:rsidR="00365949" w:rsidRDefault="00365949" w:rsidP="00365949">
      <w:pPr>
        <w:ind w:left="1080"/>
        <w:rPr>
          <w:sz w:val="24"/>
          <w:szCs w:val="24"/>
        </w:rPr>
      </w:pPr>
    </w:p>
    <w:p w:rsidR="002E2567" w:rsidRDefault="002E2567" w:rsidP="002E2567">
      <w:pPr>
        <w:numPr>
          <w:ilvl w:val="0"/>
          <w:numId w:val="23"/>
        </w:numPr>
        <w:rPr>
          <w:sz w:val="24"/>
          <w:szCs w:val="24"/>
        </w:rPr>
      </w:pPr>
      <w:r>
        <w:rPr>
          <w:sz w:val="24"/>
          <w:szCs w:val="24"/>
        </w:rPr>
        <w:t xml:space="preserve">Revitalized processes to identify, measure, and document evidence of student learning outcomes.  </w:t>
      </w:r>
      <w:r w:rsidR="004B0060">
        <w:rPr>
          <w:sz w:val="24"/>
          <w:szCs w:val="24"/>
        </w:rPr>
        <w:t>Completed</w:t>
      </w:r>
      <w:r>
        <w:rPr>
          <w:sz w:val="24"/>
          <w:szCs w:val="24"/>
        </w:rPr>
        <w:t xml:space="preserve"> process to identify and measure information literacy, </w:t>
      </w:r>
      <w:r w:rsidR="004B0060">
        <w:rPr>
          <w:sz w:val="24"/>
          <w:szCs w:val="24"/>
        </w:rPr>
        <w:t xml:space="preserve">and </w:t>
      </w:r>
      <w:r w:rsidR="008E33E4">
        <w:rPr>
          <w:sz w:val="24"/>
          <w:szCs w:val="24"/>
        </w:rPr>
        <w:t>completed</w:t>
      </w:r>
      <w:r>
        <w:rPr>
          <w:sz w:val="24"/>
          <w:szCs w:val="24"/>
        </w:rPr>
        <w:t xml:space="preserve"> institutional definition of an educated person, and syllabus review.</w:t>
      </w:r>
    </w:p>
    <w:p w:rsidR="008E7951" w:rsidRDefault="008E7951" w:rsidP="001749CA">
      <w:pPr>
        <w:rPr>
          <w:sz w:val="24"/>
          <w:szCs w:val="24"/>
        </w:rPr>
      </w:pPr>
    </w:p>
    <w:p w:rsidR="008E7951" w:rsidRDefault="000E2A2D" w:rsidP="008E7951">
      <w:pPr>
        <w:numPr>
          <w:ilvl w:val="0"/>
          <w:numId w:val="23"/>
        </w:numPr>
        <w:rPr>
          <w:sz w:val="24"/>
          <w:szCs w:val="24"/>
        </w:rPr>
      </w:pPr>
      <w:r>
        <w:rPr>
          <w:sz w:val="24"/>
          <w:szCs w:val="24"/>
        </w:rPr>
        <w:t>Direct and supervise annual budgets for 27 cos</w:t>
      </w:r>
      <w:r w:rsidR="007C53C8">
        <w:rPr>
          <w:sz w:val="24"/>
          <w:szCs w:val="24"/>
        </w:rPr>
        <w:t>t centers and expenditures of $1</w:t>
      </w:r>
      <w:r>
        <w:rPr>
          <w:sz w:val="24"/>
          <w:szCs w:val="24"/>
        </w:rPr>
        <w:t xml:space="preserve"> million annually for capital purchases.</w:t>
      </w:r>
    </w:p>
    <w:p w:rsidR="008E7951" w:rsidRDefault="008E7951" w:rsidP="008E7951">
      <w:pPr>
        <w:ind w:left="1080"/>
        <w:rPr>
          <w:sz w:val="24"/>
          <w:szCs w:val="24"/>
        </w:rPr>
      </w:pPr>
    </w:p>
    <w:p w:rsidR="008E7951" w:rsidRDefault="00337EA8" w:rsidP="008E7951">
      <w:pPr>
        <w:numPr>
          <w:ilvl w:val="0"/>
          <w:numId w:val="23"/>
        </w:numPr>
        <w:rPr>
          <w:sz w:val="24"/>
          <w:szCs w:val="24"/>
        </w:rPr>
      </w:pPr>
      <w:r>
        <w:rPr>
          <w:sz w:val="24"/>
          <w:szCs w:val="24"/>
        </w:rPr>
        <w:t>A</w:t>
      </w:r>
      <w:r w:rsidR="00822EC5">
        <w:rPr>
          <w:sz w:val="24"/>
          <w:szCs w:val="24"/>
        </w:rPr>
        <w:t>ssisted with raising $1,</w:t>
      </w:r>
      <w:r w:rsidR="0091643C">
        <w:rPr>
          <w:sz w:val="24"/>
          <w:szCs w:val="24"/>
        </w:rPr>
        <w:t>000</w:t>
      </w:r>
      <w:r w:rsidR="004B0060">
        <w:rPr>
          <w:sz w:val="24"/>
          <w:szCs w:val="24"/>
        </w:rPr>
        <w:t>,000</w:t>
      </w:r>
      <w:r w:rsidR="0091643C">
        <w:rPr>
          <w:sz w:val="24"/>
          <w:szCs w:val="24"/>
        </w:rPr>
        <w:t>.</w:t>
      </w:r>
      <w:r w:rsidR="004B0060">
        <w:rPr>
          <w:sz w:val="24"/>
          <w:szCs w:val="24"/>
        </w:rPr>
        <w:t xml:space="preserve"> in foundation support for</w:t>
      </w:r>
      <w:r>
        <w:rPr>
          <w:sz w:val="24"/>
          <w:szCs w:val="24"/>
        </w:rPr>
        <w:t xml:space="preserve"> capital grants</w:t>
      </w:r>
      <w:r w:rsidR="008E7951">
        <w:rPr>
          <w:sz w:val="24"/>
          <w:szCs w:val="24"/>
        </w:rPr>
        <w:t>.</w:t>
      </w:r>
    </w:p>
    <w:p w:rsidR="00533F97" w:rsidRDefault="00533F97" w:rsidP="00533F97">
      <w:pPr>
        <w:pStyle w:val="ListParagraph"/>
        <w:rPr>
          <w:sz w:val="24"/>
          <w:szCs w:val="24"/>
        </w:rPr>
      </w:pPr>
    </w:p>
    <w:p w:rsidR="00D5575C" w:rsidRPr="00F23E6C" w:rsidRDefault="00533F97" w:rsidP="00F23E6C">
      <w:pPr>
        <w:numPr>
          <w:ilvl w:val="0"/>
          <w:numId w:val="23"/>
        </w:numPr>
        <w:rPr>
          <w:b/>
          <w:bCs/>
          <w:sz w:val="24"/>
          <w:szCs w:val="24"/>
        </w:rPr>
      </w:pPr>
      <w:r w:rsidRPr="00F23E6C">
        <w:rPr>
          <w:sz w:val="24"/>
          <w:szCs w:val="24"/>
        </w:rPr>
        <w:t>Accredita</w:t>
      </w:r>
      <w:r w:rsidR="009E37A1" w:rsidRPr="00F23E6C">
        <w:rPr>
          <w:sz w:val="24"/>
          <w:szCs w:val="24"/>
        </w:rPr>
        <w:t xml:space="preserve">tion; served on </w:t>
      </w:r>
      <w:r w:rsidR="00854CCE">
        <w:rPr>
          <w:sz w:val="24"/>
          <w:szCs w:val="24"/>
        </w:rPr>
        <w:t>eleven</w:t>
      </w:r>
      <w:r w:rsidR="00F23E6C" w:rsidRPr="00F23E6C">
        <w:rPr>
          <w:sz w:val="24"/>
          <w:szCs w:val="24"/>
        </w:rPr>
        <w:t xml:space="preserve"> </w:t>
      </w:r>
      <w:r w:rsidRPr="00F23E6C">
        <w:rPr>
          <w:sz w:val="24"/>
          <w:szCs w:val="24"/>
        </w:rPr>
        <w:t>NEASC visiting teams</w:t>
      </w:r>
      <w:r w:rsidR="00F23E6C">
        <w:rPr>
          <w:sz w:val="24"/>
          <w:szCs w:val="24"/>
        </w:rPr>
        <w:t xml:space="preserve"> and </w:t>
      </w:r>
      <w:r w:rsidR="0091643C">
        <w:rPr>
          <w:sz w:val="24"/>
          <w:szCs w:val="24"/>
        </w:rPr>
        <w:t xml:space="preserve">team </w:t>
      </w:r>
      <w:r w:rsidR="00F23E6C">
        <w:rPr>
          <w:sz w:val="24"/>
          <w:szCs w:val="24"/>
        </w:rPr>
        <w:t xml:space="preserve">chair of </w:t>
      </w:r>
      <w:r w:rsidR="00854CCE">
        <w:rPr>
          <w:sz w:val="24"/>
          <w:szCs w:val="24"/>
        </w:rPr>
        <w:t>eight</w:t>
      </w:r>
      <w:r w:rsidR="0091643C">
        <w:rPr>
          <w:sz w:val="24"/>
          <w:szCs w:val="24"/>
        </w:rPr>
        <w:t xml:space="preserve">, </w:t>
      </w:r>
      <w:r w:rsidR="00854CCE">
        <w:rPr>
          <w:sz w:val="24"/>
          <w:szCs w:val="24"/>
        </w:rPr>
        <w:t>four</w:t>
      </w:r>
      <w:r w:rsidR="0091643C">
        <w:rPr>
          <w:sz w:val="24"/>
          <w:szCs w:val="24"/>
        </w:rPr>
        <w:t xml:space="preserve"> comprehensive and four focus visits. </w:t>
      </w:r>
    </w:p>
    <w:p w:rsidR="00F23E6C" w:rsidRDefault="00F23E6C">
      <w:pPr>
        <w:ind w:left="720" w:hanging="720"/>
        <w:rPr>
          <w:b/>
          <w:bCs/>
          <w:sz w:val="24"/>
          <w:szCs w:val="24"/>
        </w:rPr>
      </w:pPr>
    </w:p>
    <w:p w:rsidR="00CD1788" w:rsidRDefault="00CD1788">
      <w:pPr>
        <w:ind w:left="720" w:hanging="720"/>
        <w:rPr>
          <w:b/>
          <w:bCs/>
          <w:sz w:val="24"/>
          <w:szCs w:val="24"/>
        </w:rPr>
      </w:pPr>
      <w:r>
        <w:rPr>
          <w:b/>
          <w:bCs/>
          <w:sz w:val="24"/>
          <w:szCs w:val="24"/>
        </w:rPr>
        <w:lastRenderedPageBreak/>
        <w:t>1999-2004</w:t>
      </w:r>
      <w:r>
        <w:rPr>
          <w:b/>
          <w:bCs/>
          <w:sz w:val="24"/>
          <w:szCs w:val="24"/>
        </w:rPr>
        <w:tab/>
      </w:r>
    </w:p>
    <w:p w:rsidR="00CD1788" w:rsidRPr="000C55B4" w:rsidRDefault="00CD1788" w:rsidP="000C55B4">
      <w:pPr>
        <w:ind w:left="720"/>
        <w:rPr>
          <w:sz w:val="24"/>
          <w:szCs w:val="24"/>
        </w:rPr>
      </w:pPr>
      <w:r>
        <w:rPr>
          <w:b/>
          <w:bCs/>
          <w:sz w:val="24"/>
          <w:szCs w:val="24"/>
        </w:rPr>
        <w:t>Vice President and Academic Dean</w:t>
      </w:r>
      <w:r>
        <w:rPr>
          <w:sz w:val="24"/>
          <w:szCs w:val="24"/>
        </w:rPr>
        <w:t xml:space="preserve"> at York County Community College </w:t>
      </w:r>
      <w:r w:rsidR="00065CEC">
        <w:rPr>
          <w:sz w:val="24"/>
          <w:szCs w:val="24"/>
        </w:rPr>
        <w:t>in Wells, Maine</w:t>
      </w:r>
      <w:r w:rsidR="009E37A1">
        <w:rPr>
          <w:sz w:val="24"/>
          <w:szCs w:val="24"/>
        </w:rPr>
        <w:t xml:space="preserve">; </w:t>
      </w:r>
      <w:r w:rsidR="00065CEC">
        <w:rPr>
          <w:sz w:val="24"/>
          <w:szCs w:val="24"/>
        </w:rPr>
        <w:t>YCCC has</w:t>
      </w:r>
      <w:r>
        <w:rPr>
          <w:sz w:val="24"/>
          <w:szCs w:val="24"/>
        </w:rPr>
        <w:t xml:space="preserve"> a $6 mill</w:t>
      </w:r>
      <w:r w:rsidR="006B2067">
        <w:rPr>
          <w:sz w:val="24"/>
          <w:szCs w:val="24"/>
        </w:rPr>
        <w:t xml:space="preserve">ion budget, </w:t>
      </w:r>
      <w:r w:rsidR="00720F3B">
        <w:rPr>
          <w:sz w:val="24"/>
          <w:szCs w:val="24"/>
        </w:rPr>
        <w:t>1,2</w:t>
      </w:r>
      <w:r>
        <w:rPr>
          <w:sz w:val="24"/>
          <w:szCs w:val="24"/>
        </w:rPr>
        <w:t>00 credit students, 1500 non-credit students</w:t>
      </w:r>
      <w:r w:rsidR="006B2067">
        <w:rPr>
          <w:sz w:val="24"/>
          <w:szCs w:val="24"/>
        </w:rPr>
        <w:t>, and</w:t>
      </w:r>
      <w:r w:rsidR="005A7EEC">
        <w:rPr>
          <w:sz w:val="24"/>
          <w:szCs w:val="24"/>
        </w:rPr>
        <w:t xml:space="preserve"> seven academic departments.</w:t>
      </w:r>
    </w:p>
    <w:p w:rsidR="00CD1788" w:rsidRDefault="00CD1788">
      <w:pPr>
        <w:ind w:left="360" w:firstLine="360"/>
        <w:rPr>
          <w:sz w:val="24"/>
          <w:szCs w:val="24"/>
        </w:rPr>
      </w:pPr>
      <w:r>
        <w:rPr>
          <w:b/>
          <w:bCs/>
          <w:sz w:val="24"/>
          <w:szCs w:val="24"/>
        </w:rPr>
        <w:t>Responsibilities</w:t>
      </w:r>
      <w:r>
        <w:rPr>
          <w:sz w:val="24"/>
          <w:szCs w:val="24"/>
        </w:rPr>
        <w:t>:</w:t>
      </w:r>
    </w:p>
    <w:p w:rsidR="00CD1788" w:rsidRDefault="00CD1788">
      <w:pPr>
        <w:numPr>
          <w:ilvl w:val="0"/>
          <w:numId w:val="7"/>
        </w:numPr>
        <w:rPr>
          <w:sz w:val="24"/>
          <w:szCs w:val="24"/>
        </w:rPr>
      </w:pPr>
      <w:r>
        <w:rPr>
          <w:sz w:val="24"/>
          <w:szCs w:val="24"/>
        </w:rPr>
        <w:t>Supervise</w:t>
      </w:r>
      <w:r w:rsidR="005A7EEC">
        <w:rPr>
          <w:sz w:val="24"/>
          <w:szCs w:val="24"/>
        </w:rPr>
        <w:t>d</w:t>
      </w:r>
      <w:r>
        <w:rPr>
          <w:sz w:val="24"/>
          <w:szCs w:val="24"/>
        </w:rPr>
        <w:t xml:space="preserve"> full time and adjunct faculty, Department Chairs, Assistant Deans, Registrar, Library Director, and support staff</w:t>
      </w:r>
    </w:p>
    <w:p w:rsidR="00CD1788" w:rsidRDefault="005A7EEC">
      <w:pPr>
        <w:numPr>
          <w:ilvl w:val="0"/>
          <w:numId w:val="7"/>
        </w:numPr>
        <w:rPr>
          <w:sz w:val="24"/>
          <w:szCs w:val="24"/>
        </w:rPr>
      </w:pPr>
      <w:r>
        <w:rPr>
          <w:sz w:val="24"/>
          <w:szCs w:val="24"/>
        </w:rPr>
        <w:t>D</w:t>
      </w:r>
      <w:r w:rsidR="00CD1788">
        <w:rPr>
          <w:sz w:val="24"/>
          <w:szCs w:val="24"/>
        </w:rPr>
        <w:t>evelop</w:t>
      </w:r>
      <w:r>
        <w:rPr>
          <w:sz w:val="24"/>
          <w:szCs w:val="24"/>
        </w:rPr>
        <w:t>ed</w:t>
      </w:r>
      <w:r w:rsidR="00CD1788">
        <w:rPr>
          <w:sz w:val="24"/>
          <w:szCs w:val="24"/>
        </w:rPr>
        <w:t xml:space="preserve"> articulation and transfer agreements </w:t>
      </w:r>
    </w:p>
    <w:p w:rsidR="00CD1788" w:rsidRDefault="00CD1788">
      <w:pPr>
        <w:numPr>
          <w:ilvl w:val="0"/>
          <w:numId w:val="7"/>
        </w:numPr>
        <w:rPr>
          <w:sz w:val="24"/>
          <w:szCs w:val="24"/>
        </w:rPr>
      </w:pPr>
      <w:r>
        <w:rPr>
          <w:sz w:val="24"/>
          <w:szCs w:val="24"/>
        </w:rPr>
        <w:t>Establish</w:t>
      </w:r>
      <w:r w:rsidR="005A7EEC">
        <w:rPr>
          <w:sz w:val="24"/>
          <w:szCs w:val="24"/>
        </w:rPr>
        <w:t>ed</w:t>
      </w:r>
      <w:r>
        <w:rPr>
          <w:sz w:val="24"/>
          <w:szCs w:val="24"/>
        </w:rPr>
        <w:t xml:space="preserve"> student learning outcomes assessment process</w:t>
      </w:r>
    </w:p>
    <w:p w:rsidR="00CD1788" w:rsidRDefault="00CD1788">
      <w:pPr>
        <w:numPr>
          <w:ilvl w:val="0"/>
          <w:numId w:val="7"/>
        </w:numPr>
        <w:rPr>
          <w:sz w:val="24"/>
          <w:szCs w:val="24"/>
        </w:rPr>
      </w:pPr>
      <w:r>
        <w:rPr>
          <w:sz w:val="24"/>
          <w:szCs w:val="24"/>
        </w:rPr>
        <w:t>Design</w:t>
      </w:r>
      <w:r w:rsidR="005A7EEC">
        <w:rPr>
          <w:sz w:val="24"/>
          <w:szCs w:val="24"/>
        </w:rPr>
        <w:t>ed</w:t>
      </w:r>
      <w:r>
        <w:rPr>
          <w:sz w:val="24"/>
          <w:szCs w:val="24"/>
        </w:rPr>
        <w:t xml:space="preserve"> curriculum development process </w:t>
      </w:r>
    </w:p>
    <w:p w:rsidR="00CD1788" w:rsidRDefault="00CD1788">
      <w:pPr>
        <w:numPr>
          <w:ilvl w:val="0"/>
          <w:numId w:val="7"/>
        </w:numPr>
        <w:rPr>
          <w:sz w:val="24"/>
          <w:szCs w:val="24"/>
        </w:rPr>
      </w:pPr>
      <w:r>
        <w:rPr>
          <w:sz w:val="24"/>
          <w:szCs w:val="24"/>
        </w:rPr>
        <w:t>Develop</w:t>
      </w:r>
      <w:r w:rsidR="005A7EEC">
        <w:rPr>
          <w:sz w:val="24"/>
          <w:szCs w:val="24"/>
        </w:rPr>
        <w:t>ed</w:t>
      </w:r>
      <w:r>
        <w:rPr>
          <w:sz w:val="24"/>
          <w:szCs w:val="24"/>
        </w:rPr>
        <w:t xml:space="preserve"> </w:t>
      </w:r>
      <w:r w:rsidR="006B2067">
        <w:rPr>
          <w:sz w:val="24"/>
          <w:szCs w:val="24"/>
        </w:rPr>
        <w:t xml:space="preserve">new programs </w:t>
      </w:r>
      <w:r>
        <w:rPr>
          <w:sz w:val="24"/>
          <w:szCs w:val="24"/>
        </w:rPr>
        <w:t>and expand</w:t>
      </w:r>
      <w:r w:rsidR="006B2067">
        <w:rPr>
          <w:sz w:val="24"/>
          <w:szCs w:val="24"/>
        </w:rPr>
        <w:t>ed</w:t>
      </w:r>
      <w:r>
        <w:rPr>
          <w:sz w:val="24"/>
          <w:szCs w:val="24"/>
        </w:rPr>
        <w:t xml:space="preserve"> continuing education  </w:t>
      </w:r>
    </w:p>
    <w:p w:rsidR="00CD1788" w:rsidRDefault="00CD1788">
      <w:pPr>
        <w:numPr>
          <w:ilvl w:val="0"/>
          <w:numId w:val="7"/>
        </w:numPr>
        <w:rPr>
          <w:sz w:val="24"/>
          <w:szCs w:val="24"/>
        </w:rPr>
      </w:pPr>
      <w:r>
        <w:rPr>
          <w:sz w:val="24"/>
          <w:szCs w:val="24"/>
        </w:rPr>
        <w:t>Chair</w:t>
      </w:r>
      <w:r w:rsidR="005A7EEC">
        <w:rPr>
          <w:sz w:val="24"/>
          <w:szCs w:val="24"/>
        </w:rPr>
        <w:t>ed</w:t>
      </w:r>
      <w:r>
        <w:rPr>
          <w:sz w:val="24"/>
          <w:szCs w:val="24"/>
        </w:rPr>
        <w:t xml:space="preserve"> college-wide accreditation Steering Committee and preparations for NEASC accreditation evaluation</w:t>
      </w:r>
    </w:p>
    <w:p w:rsidR="00CD1788" w:rsidRDefault="00CD1788">
      <w:pPr>
        <w:numPr>
          <w:ilvl w:val="0"/>
          <w:numId w:val="7"/>
        </w:numPr>
        <w:rPr>
          <w:b/>
          <w:bCs/>
          <w:sz w:val="24"/>
          <w:szCs w:val="24"/>
        </w:rPr>
      </w:pPr>
      <w:r>
        <w:rPr>
          <w:sz w:val="24"/>
          <w:szCs w:val="24"/>
        </w:rPr>
        <w:t>Chai</w:t>
      </w:r>
      <w:r w:rsidR="005A7EEC">
        <w:rPr>
          <w:sz w:val="24"/>
          <w:szCs w:val="24"/>
        </w:rPr>
        <w:t>red</w:t>
      </w:r>
      <w:r>
        <w:rPr>
          <w:sz w:val="24"/>
          <w:szCs w:val="24"/>
        </w:rPr>
        <w:t xml:space="preserve"> contract-based Faculty/Management Committee </w:t>
      </w:r>
    </w:p>
    <w:p w:rsidR="00CD1788" w:rsidRDefault="00CD1788">
      <w:pPr>
        <w:ind w:left="720"/>
        <w:rPr>
          <w:sz w:val="24"/>
          <w:szCs w:val="24"/>
        </w:rPr>
      </w:pPr>
      <w:r>
        <w:rPr>
          <w:b/>
          <w:bCs/>
          <w:sz w:val="24"/>
          <w:szCs w:val="24"/>
        </w:rPr>
        <w:t>Accomplishments</w:t>
      </w:r>
      <w:r>
        <w:rPr>
          <w:sz w:val="24"/>
          <w:szCs w:val="24"/>
        </w:rPr>
        <w:t xml:space="preserve">: </w:t>
      </w:r>
    </w:p>
    <w:p w:rsidR="00CD1788" w:rsidRDefault="00CD1788">
      <w:pPr>
        <w:pStyle w:val="BodyText2"/>
        <w:numPr>
          <w:ilvl w:val="0"/>
          <w:numId w:val="10"/>
        </w:numPr>
      </w:pPr>
      <w:r>
        <w:t>Established new leadership and organization in Academic Affairs</w:t>
      </w:r>
    </w:p>
    <w:p w:rsidR="00CD1788" w:rsidRDefault="00CD1788">
      <w:pPr>
        <w:pStyle w:val="BodyText2"/>
        <w:numPr>
          <w:ilvl w:val="0"/>
          <w:numId w:val="10"/>
        </w:numPr>
      </w:pPr>
      <w:r>
        <w:t>Established, an Early College Program, with funding from the Bill and Melinda Gates Foundati</w:t>
      </w:r>
      <w:r w:rsidR="00B12D51">
        <w:t>on, a five year $250,000 grant</w:t>
      </w:r>
    </w:p>
    <w:p w:rsidR="00CD1788" w:rsidRDefault="00822EC5">
      <w:pPr>
        <w:pStyle w:val="BodyText2"/>
        <w:numPr>
          <w:ilvl w:val="0"/>
          <w:numId w:val="10"/>
        </w:numPr>
      </w:pPr>
      <w:r>
        <w:t>A</w:t>
      </w:r>
      <w:r w:rsidR="00CD1788">
        <w:t>pprentice education and training program serving 500 new hires for Portsmouth Shipyard</w:t>
      </w:r>
    </w:p>
    <w:p w:rsidR="00CD1788" w:rsidRDefault="00CD1788">
      <w:pPr>
        <w:pStyle w:val="BodyText2"/>
        <w:numPr>
          <w:ilvl w:val="0"/>
          <w:numId w:val="10"/>
        </w:numPr>
      </w:pPr>
      <w:r>
        <w:t>Strengthened current academic programs and expanded courses in credit and non-credit programs, and service to business and industry</w:t>
      </w:r>
    </w:p>
    <w:p w:rsidR="00CD1788" w:rsidRDefault="00065CEC">
      <w:pPr>
        <w:pStyle w:val="BodyText2"/>
        <w:numPr>
          <w:ilvl w:val="0"/>
          <w:numId w:val="10"/>
        </w:numPr>
      </w:pPr>
      <w:r>
        <w:t xml:space="preserve">Expanded online </w:t>
      </w:r>
      <w:smartTag w:uri="urn:schemas-microsoft-com:office:smarttags" w:element="country-region">
        <w:r>
          <w:t>Web CT</w:t>
        </w:r>
      </w:smartTag>
      <w:r w:rsidR="00CD1788">
        <w:t xml:space="preserve"> courses, from 12 in 1999 to 53 in 2003</w:t>
      </w:r>
    </w:p>
    <w:p w:rsidR="00CD1788" w:rsidRDefault="00CD1788">
      <w:pPr>
        <w:numPr>
          <w:ilvl w:val="0"/>
          <w:numId w:val="10"/>
        </w:numPr>
        <w:rPr>
          <w:sz w:val="24"/>
          <w:szCs w:val="24"/>
        </w:rPr>
      </w:pPr>
      <w:r>
        <w:rPr>
          <w:sz w:val="24"/>
          <w:szCs w:val="24"/>
        </w:rPr>
        <w:t>Directed successful mandated academic program reviews</w:t>
      </w:r>
    </w:p>
    <w:p w:rsidR="00CD1788" w:rsidRDefault="00CD1788">
      <w:pPr>
        <w:numPr>
          <w:ilvl w:val="0"/>
          <w:numId w:val="10"/>
        </w:numPr>
        <w:rPr>
          <w:sz w:val="24"/>
          <w:szCs w:val="24"/>
        </w:rPr>
      </w:pPr>
      <w:r>
        <w:rPr>
          <w:sz w:val="24"/>
          <w:szCs w:val="24"/>
        </w:rPr>
        <w:t xml:space="preserve">Expanded FT faculty and staff positions </w:t>
      </w:r>
    </w:p>
    <w:p w:rsidR="00CD1788" w:rsidRDefault="00CD1788">
      <w:pPr>
        <w:numPr>
          <w:ilvl w:val="0"/>
          <w:numId w:val="10"/>
        </w:numPr>
        <w:rPr>
          <w:sz w:val="24"/>
          <w:szCs w:val="24"/>
        </w:rPr>
      </w:pPr>
      <w:r>
        <w:rPr>
          <w:sz w:val="24"/>
          <w:szCs w:val="24"/>
        </w:rPr>
        <w:t xml:space="preserve">Supervised development of </w:t>
      </w:r>
      <w:smartTag w:uri="urn:schemas-microsoft-com:office:smarttags" w:element="country-region">
        <w:smartTag w:uri="urn:schemas-microsoft-com:office:smarttags" w:element="country-region">
          <w:r>
            <w:rPr>
              <w:sz w:val="24"/>
              <w:szCs w:val="24"/>
            </w:rPr>
            <w:t>Cisco</w:t>
          </w:r>
        </w:smartTag>
        <w:r>
          <w:rPr>
            <w:sz w:val="24"/>
            <w:szCs w:val="24"/>
          </w:rPr>
          <w:t xml:space="preserve"> </w:t>
        </w:r>
        <w:smartTag w:uri="urn:schemas-microsoft-com:office:smarttags" w:element="country-region">
          <w:r>
            <w:rPr>
              <w:sz w:val="24"/>
              <w:szCs w:val="24"/>
            </w:rPr>
            <w:t>Regional</w:t>
          </w:r>
        </w:smartTag>
        <w:r>
          <w:rPr>
            <w:sz w:val="24"/>
            <w:szCs w:val="24"/>
          </w:rPr>
          <w:t xml:space="preserve"> </w:t>
        </w:r>
        <w:smartTag w:uri="urn:schemas-microsoft-com:office:smarttags" w:element="country-region">
          <w:r>
            <w:rPr>
              <w:sz w:val="24"/>
              <w:szCs w:val="24"/>
            </w:rPr>
            <w:t>Training</w:t>
          </w:r>
        </w:smartTag>
        <w:r>
          <w:rPr>
            <w:sz w:val="24"/>
            <w:szCs w:val="24"/>
          </w:rPr>
          <w:t xml:space="preserve"> </w:t>
        </w:r>
        <w:smartTag w:uri="urn:schemas-microsoft-com:office:smarttags" w:element="country-region">
          <w:r>
            <w:rPr>
              <w:sz w:val="24"/>
              <w:szCs w:val="24"/>
            </w:rPr>
            <w:t>Academy</w:t>
          </w:r>
        </w:smartTag>
      </w:smartTag>
    </w:p>
    <w:p w:rsidR="00070389" w:rsidRDefault="00070389">
      <w:pPr>
        <w:ind w:left="720" w:hanging="720"/>
        <w:rPr>
          <w:sz w:val="24"/>
          <w:szCs w:val="24"/>
        </w:rPr>
      </w:pPr>
    </w:p>
    <w:p w:rsidR="00CD1788" w:rsidRDefault="00CD1788">
      <w:pPr>
        <w:rPr>
          <w:b/>
          <w:bCs/>
          <w:sz w:val="24"/>
          <w:szCs w:val="24"/>
        </w:rPr>
      </w:pPr>
      <w:r>
        <w:rPr>
          <w:b/>
          <w:bCs/>
          <w:sz w:val="24"/>
          <w:szCs w:val="24"/>
        </w:rPr>
        <w:t>1987-1999</w:t>
      </w:r>
      <w:r>
        <w:rPr>
          <w:b/>
          <w:bCs/>
          <w:sz w:val="24"/>
          <w:szCs w:val="24"/>
        </w:rPr>
        <w:tab/>
      </w:r>
    </w:p>
    <w:p w:rsidR="00CD1788" w:rsidRDefault="00CD1788">
      <w:pPr>
        <w:ind w:left="720"/>
        <w:rPr>
          <w:b/>
          <w:bCs/>
          <w:sz w:val="24"/>
          <w:szCs w:val="24"/>
        </w:rPr>
      </w:pPr>
      <w:r>
        <w:rPr>
          <w:sz w:val="24"/>
          <w:szCs w:val="24"/>
        </w:rPr>
        <w:t xml:space="preserve">Bunker Hill Community </w:t>
      </w:r>
      <w:r>
        <w:rPr>
          <w:snapToGrid w:val="0"/>
          <w:sz w:val="24"/>
          <w:szCs w:val="24"/>
        </w:rPr>
        <w:t>College in Boston</w:t>
      </w:r>
      <w:r w:rsidR="008A459A">
        <w:rPr>
          <w:snapToGrid w:val="0"/>
          <w:sz w:val="24"/>
          <w:szCs w:val="24"/>
        </w:rPr>
        <w:t>, Ma; BHCC enrolled</w:t>
      </w:r>
      <w:r w:rsidR="009E37A1">
        <w:rPr>
          <w:snapToGrid w:val="0"/>
          <w:sz w:val="24"/>
          <w:szCs w:val="24"/>
        </w:rPr>
        <w:t xml:space="preserve"> </w:t>
      </w:r>
      <w:r>
        <w:rPr>
          <w:snapToGrid w:val="0"/>
          <w:sz w:val="24"/>
          <w:szCs w:val="24"/>
        </w:rPr>
        <w:t>7,000 students, an FTE of 3500, and a bu</w:t>
      </w:r>
      <w:r w:rsidR="009E37A1">
        <w:rPr>
          <w:snapToGrid w:val="0"/>
          <w:sz w:val="24"/>
          <w:szCs w:val="24"/>
        </w:rPr>
        <w:t xml:space="preserve">dget of $18 million; </w:t>
      </w:r>
      <w:r w:rsidR="008E7951">
        <w:rPr>
          <w:snapToGrid w:val="0"/>
          <w:sz w:val="24"/>
          <w:szCs w:val="24"/>
        </w:rPr>
        <w:t>11</w:t>
      </w:r>
      <w:r>
        <w:rPr>
          <w:snapToGrid w:val="0"/>
          <w:sz w:val="24"/>
          <w:szCs w:val="24"/>
        </w:rPr>
        <w:t xml:space="preserve">5 FT and 200 adjunct </w:t>
      </w:r>
      <w:r w:rsidR="00127CB0">
        <w:rPr>
          <w:snapToGrid w:val="0"/>
          <w:sz w:val="24"/>
          <w:szCs w:val="24"/>
        </w:rPr>
        <w:t>faculties</w:t>
      </w:r>
      <w:r>
        <w:rPr>
          <w:snapToGrid w:val="0"/>
          <w:sz w:val="24"/>
          <w:szCs w:val="24"/>
        </w:rPr>
        <w:t xml:space="preserve"> and is a </w:t>
      </w:r>
      <w:r>
        <w:rPr>
          <w:sz w:val="24"/>
          <w:szCs w:val="24"/>
        </w:rPr>
        <w:t>comprehensive community college</w:t>
      </w:r>
      <w:r>
        <w:rPr>
          <w:snapToGrid w:val="0"/>
          <w:sz w:val="24"/>
          <w:szCs w:val="24"/>
        </w:rPr>
        <w:t xml:space="preserve"> wit</w:t>
      </w:r>
      <w:r w:rsidR="009E37A1">
        <w:rPr>
          <w:snapToGrid w:val="0"/>
          <w:sz w:val="24"/>
          <w:szCs w:val="24"/>
        </w:rPr>
        <w:t>h a highly diverse student body</w:t>
      </w:r>
      <w:r>
        <w:rPr>
          <w:snapToGrid w:val="0"/>
          <w:sz w:val="24"/>
          <w:szCs w:val="24"/>
        </w:rPr>
        <w:t xml:space="preserve">.  </w:t>
      </w:r>
    </w:p>
    <w:p w:rsidR="00306CED" w:rsidRDefault="00306CED">
      <w:pPr>
        <w:widowControl w:val="0"/>
        <w:tabs>
          <w:tab w:val="left" w:pos="720"/>
        </w:tabs>
        <w:ind w:left="720"/>
        <w:rPr>
          <w:b/>
          <w:bCs/>
          <w:sz w:val="24"/>
          <w:szCs w:val="24"/>
        </w:rPr>
      </w:pPr>
    </w:p>
    <w:p w:rsidR="00CD1788" w:rsidRDefault="00CD1788">
      <w:pPr>
        <w:widowControl w:val="0"/>
        <w:tabs>
          <w:tab w:val="left" w:pos="720"/>
        </w:tabs>
        <w:ind w:left="720"/>
        <w:rPr>
          <w:snapToGrid w:val="0"/>
          <w:sz w:val="24"/>
          <w:szCs w:val="24"/>
        </w:rPr>
      </w:pPr>
      <w:r>
        <w:rPr>
          <w:b/>
          <w:bCs/>
          <w:sz w:val="24"/>
          <w:szCs w:val="24"/>
        </w:rPr>
        <w:t>Executive Dean of Institutional Effectiveness.</w:t>
      </w:r>
      <w:r>
        <w:rPr>
          <w:sz w:val="24"/>
          <w:szCs w:val="24"/>
        </w:rPr>
        <w:t xml:space="preserve"> </w:t>
      </w:r>
      <w:r w:rsidR="009E37A1">
        <w:rPr>
          <w:sz w:val="24"/>
          <w:szCs w:val="24"/>
        </w:rPr>
        <w:t xml:space="preserve"> </w:t>
      </w:r>
      <w:r>
        <w:rPr>
          <w:sz w:val="24"/>
          <w:szCs w:val="24"/>
        </w:rPr>
        <w:t xml:space="preserve">Responsible for </w:t>
      </w:r>
      <w:r>
        <w:rPr>
          <w:snapToGrid w:val="0"/>
          <w:sz w:val="24"/>
          <w:szCs w:val="24"/>
        </w:rPr>
        <w:t xml:space="preserve">institutional planning, research, and assessment.  </w:t>
      </w:r>
    </w:p>
    <w:p w:rsidR="00CD1788" w:rsidRDefault="00CD1788">
      <w:pPr>
        <w:widowControl w:val="0"/>
        <w:tabs>
          <w:tab w:val="left" w:pos="720"/>
        </w:tabs>
        <w:ind w:left="720"/>
        <w:rPr>
          <w:snapToGrid w:val="0"/>
          <w:sz w:val="24"/>
          <w:szCs w:val="24"/>
        </w:rPr>
      </w:pPr>
      <w:r>
        <w:rPr>
          <w:b/>
          <w:bCs/>
          <w:sz w:val="24"/>
          <w:szCs w:val="24"/>
        </w:rPr>
        <w:t>Accomplishments</w:t>
      </w:r>
      <w:r>
        <w:rPr>
          <w:snapToGrid w:val="0"/>
          <w:sz w:val="24"/>
          <w:szCs w:val="24"/>
        </w:rPr>
        <w:t xml:space="preserve">:  </w:t>
      </w:r>
    </w:p>
    <w:p w:rsidR="00CD1788" w:rsidRDefault="00CD1788">
      <w:pPr>
        <w:widowControl w:val="0"/>
        <w:numPr>
          <w:ilvl w:val="0"/>
          <w:numId w:val="12"/>
        </w:numPr>
        <w:tabs>
          <w:tab w:val="left" w:pos="720"/>
        </w:tabs>
        <w:rPr>
          <w:snapToGrid w:val="0"/>
          <w:sz w:val="24"/>
          <w:szCs w:val="24"/>
        </w:rPr>
      </w:pPr>
      <w:r>
        <w:rPr>
          <w:snapToGrid w:val="0"/>
          <w:sz w:val="24"/>
          <w:szCs w:val="24"/>
        </w:rPr>
        <w:t xml:space="preserve">Co-chair </w:t>
      </w:r>
      <w:r w:rsidR="00BD152E">
        <w:rPr>
          <w:snapToGrid w:val="0"/>
          <w:sz w:val="24"/>
          <w:szCs w:val="24"/>
        </w:rPr>
        <w:t xml:space="preserve">process leading to </w:t>
      </w:r>
      <w:r>
        <w:rPr>
          <w:snapToGrid w:val="0"/>
          <w:sz w:val="24"/>
          <w:szCs w:val="24"/>
        </w:rPr>
        <w:t>ten year re-accreditation by NEASC</w:t>
      </w:r>
    </w:p>
    <w:p w:rsidR="00CD1788" w:rsidRDefault="00CD1788">
      <w:pPr>
        <w:widowControl w:val="0"/>
        <w:numPr>
          <w:ilvl w:val="0"/>
          <w:numId w:val="12"/>
        </w:numPr>
        <w:tabs>
          <w:tab w:val="left" w:pos="720"/>
        </w:tabs>
        <w:rPr>
          <w:snapToGrid w:val="0"/>
          <w:sz w:val="24"/>
          <w:szCs w:val="24"/>
        </w:rPr>
      </w:pPr>
      <w:r>
        <w:rPr>
          <w:snapToGrid w:val="0"/>
          <w:sz w:val="24"/>
          <w:szCs w:val="24"/>
        </w:rPr>
        <w:t xml:space="preserve">Supervised program reviews </w:t>
      </w:r>
    </w:p>
    <w:p w:rsidR="00CD1788" w:rsidRDefault="00CD1788">
      <w:pPr>
        <w:widowControl w:val="0"/>
        <w:numPr>
          <w:ilvl w:val="0"/>
          <w:numId w:val="12"/>
        </w:numPr>
        <w:tabs>
          <w:tab w:val="left" w:pos="720"/>
        </w:tabs>
        <w:rPr>
          <w:snapToGrid w:val="0"/>
          <w:sz w:val="24"/>
          <w:szCs w:val="24"/>
        </w:rPr>
      </w:pPr>
      <w:r>
        <w:rPr>
          <w:snapToGrid w:val="0"/>
          <w:sz w:val="24"/>
          <w:szCs w:val="24"/>
        </w:rPr>
        <w:t xml:space="preserve">Supervised improvements to institutional research </w:t>
      </w:r>
    </w:p>
    <w:p w:rsidR="00CD1788" w:rsidRDefault="00CD1788">
      <w:pPr>
        <w:widowControl w:val="0"/>
        <w:numPr>
          <w:ilvl w:val="0"/>
          <w:numId w:val="12"/>
        </w:numPr>
        <w:tabs>
          <w:tab w:val="left" w:pos="720"/>
        </w:tabs>
        <w:rPr>
          <w:snapToGrid w:val="0"/>
          <w:sz w:val="24"/>
          <w:szCs w:val="24"/>
        </w:rPr>
      </w:pPr>
      <w:r>
        <w:rPr>
          <w:snapToGrid w:val="0"/>
          <w:sz w:val="24"/>
          <w:szCs w:val="24"/>
        </w:rPr>
        <w:t xml:space="preserve">Conducted and facilitated revitalization of institutional planning </w:t>
      </w:r>
    </w:p>
    <w:p w:rsidR="00CD1788" w:rsidRDefault="00BD152E">
      <w:pPr>
        <w:widowControl w:val="0"/>
        <w:numPr>
          <w:ilvl w:val="0"/>
          <w:numId w:val="12"/>
        </w:numPr>
        <w:tabs>
          <w:tab w:val="left" w:pos="720"/>
        </w:tabs>
        <w:rPr>
          <w:snapToGrid w:val="0"/>
          <w:sz w:val="24"/>
          <w:szCs w:val="24"/>
        </w:rPr>
      </w:pPr>
      <w:r>
        <w:rPr>
          <w:snapToGrid w:val="0"/>
          <w:sz w:val="24"/>
          <w:szCs w:val="24"/>
        </w:rPr>
        <w:t>Facilitated process for three year strategic plan and evaluation</w:t>
      </w:r>
      <w:r w:rsidR="00CD1788">
        <w:rPr>
          <w:snapToGrid w:val="0"/>
          <w:sz w:val="24"/>
          <w:szCs w:val="24"/>
        </w:rPr>
        <w:t xml:space="preserve"> </w:t>
      </w:r>
    </w:p>
    <w:p w:rsidR="00CD1788" w:rsidRPr="00822EC5" w:rsidRDefault="00CD1788" w:rsidP="00822EC5">
      <w:pPr>
        <w:widowControl w:val="0"/>
        <w:numPr>
          <w:ilvl w:val="0"/>
          <w:numId w:val="12"/>
        </w:numPr>
        <w:tabs>
          <w:tab w:val="left" w:pos="720"/>
        </w:tabs>
        <w:rPr>
          <w:snapToGrid w:val="0"/>
          <w:sz w:val="24"/>
          <w:szCs w:val="24"/>
        </w:rPr>
      </w:pPr>
      <w:r>
        <w:rPr>
          <w:snapToGrid w:val="0"/>
          <w:sz w:val="24"/>
          <w:szCs w:val="24"/>
        </w:rPr>
        <w:t xml:space="preserve">Member of three person team which secured a $1.5 million Title III award </w:t>
      </w:r>
    </w:p>
    <w:p w:rsidR="00CD1788" w:rsidRDefault="00CD1788">
      <w:pPr>
        <w:widowControl w:val="0"/>
        <w:tabs>
          <w:tab w:val="left" w:pos="720"/>
        </w:tabs>
        <w:ind w:left="720" w:hanging="720"/>
        <w:rPr>
          <w:b/>
          <w:bCs/>
          <w:snapToGrid w:val="0"/>
          <w:sz w:val="24"/>
          <w:szCs w:val="24"/>
        </w:rPr>
      </w:pPr>
      <w:r>
        <w:rPr>
          <w:b/>
          <w:bCs/>
          <w:snapToGrid w:val="0"/>
          <w:sz w:val="24"/>
          <w:szCs w:val="24"/>
        </w:rPr>
        <w:tab/>
      </w:r>
    </w:p>
    <w:p w:rsidR="00CD1788" w:rsidRDefault="00B11200">
      <w:pPr>
        <w:widowControl w:val="0"/>
        <w:tabs>
          <w:tab w:val="left" w:pos="720"/>
        </w:tabs>
        <w:ind w:left="720" w:hanging="720"/>
        <w:rPr>
          <w:snapToGrid w:val="0"/>
          <w:sz w:val="24"/>
          <w:szCs w:val="24"/>
        </w:rPr>
      </w:pPr>
      <w:r>
        <w:rPr>
          <w:b/>
          <w:bCs/>
          <w:snapToGrid w:val="0"/>
          <w:sz w:val="24"/>
          <w:szCs w:val="24"/>
        </w:rPr>
        <w:tab/>
        <w:t>Academic Dean</w:t>
      </w:r>
      <w:r w:rsidR="008E7951">
        <w:rPr>
          <w:b/>
          <w:bCs/>
          <w:snapToGrid w:val="0"/>
          <w:sz w:val="24"/>
          <w:szCs w:val="24"/>
        </w:rPr>
        <w:t xml:space="preserve"> </w:t>
      </w:r>
      <w:r w:rsidR="00CD1788">
        <w:rPr>
          <w:snapToGrid w:val="0"/>
          <w:sz w:val="24"/>
          <w:szCs w:val="24"/>
        </w:rPr>
        <w:t>of Communication, Arts, and Humanities.</w:t>
      </w:r>
      <w:r w:rsidR="00CD1788">
        <w:rPr>
          <w:b/>
          <w:bCs/>
          <w:snapToGrid w:val="0"/>
          <w:sz w:val="24"/>
          <w:szCs w:val="24"/>
        </w:rPr>
        <w:t xml:space="preserve">  </w:t>
      </w:r>
      <w:r w:rsidR="00127CB0">
        <w:rPr>
          <w:snapToGrid w:val="0"/>
          <w:sz w:val="24"/>
          <w:szCs w:val="24"/>
        </w:rPr>
        <w:t>Responsibl</w:t>
      </w:r>
      <w:r w:rsidR="00401DCB">
        <w:rPr>
          <w:snapToGrid w:val="0"/>
          <w:sz w:val="24"/>
          <w:szCs w:val="24"/>
        </w:rPr>
        <w:t>e for supervision of 36 full time and</w:t>
      </w:r>
      <w:r w:rsidR="00162E10">
        <w:rPr>
          <w:snapToGrid w:val="0"/>
          <w:sz w:val="24"/>
          <w:szCs w:val="24"/>
        </w:rPr>
        <w:t xml:space="preserve"> 75 adjunct </w:t>
      </w:r>
      <w:r w:rsidR="00A7229A">
        <w:rPr>
          <w:snapToGrid w:val="0"/>
          <w:sz w:val="24"/>
          <w:szCs w:val="24"/>
        </w:rPr>
        <w:t>faculties</w:t>
      </w:r>
      <w:r w:rsidR="00127CB0">
        <w:rPr>
          <w:snapToGrid w:val="0"/>
          <w:sz w:val="24"/>
          <w:szCs w:val="24"/>
        </w:rPr>
        <w:t>.</w:t>
      </w:r>
    </w:p>
    <w:p w:rsidR="00CD1788" w:rsidRDefault="00CD1788">
      <w:pPr>
        <w:pStyle w:val="Heading4"/>
      </w:pPr>
      <w:r>
        <w:lastRenderedPageBreak/>
        <w:tab/>
        <w:t>Accomplishments</w:t>
      </w:r>
    </w:p>
    <w:p w:rsidR="00CD1788" w:rsidRDefault="00CD1788">
      <w:pPr>
        <w:pStyle w:val="Heading3"/>
        <w:numPr>
          <w:ilvl w:val="0"/>
          <w:numId w:val="15"/>
        </w:numPr>
      </w:pPr>
      <w:r>
        <w:t>Improved and expanded management of course offerings</w:t>
      </w:r>
    </w:p>
    <w:p w:rsidR="00CD1788" w:rsidRDefault="00CD1788">
      <w:pPr>
        <w:widowControl w:val="0"/>
        <w:numPr>
          <w:ilvl w:val="0"/>
          <w:numId w:val="15"/>
        </w:numPr>
        <w:tabs>
          <w:tab w:val="left" w:pos="720"/>
        </w:tabs>
        <w:rPr>
          <w:snapToGrid w:val="0"/>
          <w:sz w:val="24"/>
          <w:szCs w:val="24"/>
        </w:rPr>
      </w:pPr>
      <w:r>
        <w:rPr>
          <w:snapToGrid w:val="0"/>
          <w:sz w:val="24"/>
          <w:szCs w:val="24"/>
        </w:rPr>
        <w:t xml:space="preserve">Recruited and </w:t>
      </w:r>
      <w:r w:rsidR="00162E10">
        <w:rPr>
          <w:snapToGrid w:val="0"/>
          <w:sz w:val="24"/>
          <w:szCs w:val="24"/>
        </w:rPr>
        <w:t>recommended for appt.</w:t>
      </w:r>
      <w:r>
        <w:rPr>
          <w:snapToGrid w:val="0"/>
          <w:sz w:val="24"/>
          <w:szCs w:val="24"/>
        </w:rPr>
        <w:t xml:space="preserve"> several new </w:t>
      </w:r>
      <w:r w:rsidR="00162E10">
        <w:rPr>
          <w:snapToGrid w:val="0"/>
          <w:sz w:val="24"/>
          <w:szCs w:val="24"/>
        </w:rPr>
        <w:t xml:space="preserve">FT </w:t>
      </w:r>
      <w:r>
        <w:rPr>
          <w:snapToGrid w:val="0"/>
          <w:sz w:val="24"/>
          <w:szCs w:val="24"/>
        </w:rPr>
        <w:t>faculty members</w:t>
      </w:r>
    </w:p>
    <w:p w:rsidR="00CD1788" w:rsidRDefault="00CD1788">
      <w:pPr>
        <w:widowControl w:val="0"/>
        <w:numPr>
          <w:ilvl w:val="0"/>
          <w:numId w:val="15"/>
        </w:numPr>
        <w:tabs>
          <w:tab w:val="left" w:pos="720"/>
        </w:tabs>
        <w:rPr>
          <w:snapToGrid w:val="0"/>
          <w:sz w:val="24"/>
          <w:szCs w:val="24"/>
        </w:rPr>
      </w:pPr>
      <w:r>
        <w:rPr>
          <w:snapToGrid w:val="0"/>
          <w:sz w:val="24"/>
          <w:szCs w:val="24"/>
        </w:rPr>
        <w:t xml:space="preserve">Directed international study abroad and faculty </w:t>
      </w:r>
      <w:r w:rsidR="00162E10">
        <w:rPr>
          <w:snapToGrid w:val="0"/>
          <w:sz w:val="24"/>
          <w:szCs w:val="24"/>
        </w:rPr>
        <w:t>exchange</w:t>
      </w:r>
      <w:r w:rsidR="00BD152E">
        <w:rPr>
          <w:snapToGrid w:val="0"/>
          <w:sz w:val="24"/>
          <w:szCs w:val="24"/>
        </w:rPr>
        <w:t xml:space="preserve"> opportunities</w:t>
      </w:r>
    </w:p>
    <w:p w:rsidR="00CD1788" w:rsidRDefault="00CD1788">
      <w:pPr>
        <w:widowControl w:val="0"/>
        <w:numPr>
          <w:ilvl w:val="0"/>
          <w:numId w:val="15"/>
        </w:numPr>
        <w:tabs>
          <w:tab w:val="left" w:pos="720"/>
        </w:tabs>
        <w:rPr>
          <w:snapToGrid w:val="0"/>
          <w:sz w:val="24"/>
          <w:szCs w:val="24"/>
        </w:rPr>
      </w:pPr>
      <w:r>
        <w:rPr>
          <w:snapToGrid w:val="0"/>
          <w:sz w:val="24"/>
          <w:szCs w:val="24"/>
        </w:rPr>
        <w:t xml:space="preserve">Developed faculty professional development funds and mini-grants </w:t>
      </w:r>
    </w:p>
    <w:p w:rsidR="00CD1788" w:rsidRDefault="00CD1788">
      <w:pPr>
        <w:widowControl w:val="0"/>
        <w:numPr>
          <w:ilvl w:val="0"/>
          <w:numId w:val="15"/>
        </w:numPr>
        <w:tabs>
          <w:tab w:val="left" w:pos="720"/>
        </w:tabs>
        <w:rPr>
          <w:snapToGrid w:val="0"/>
          <w:sz w:val="24"/>
          <w:szCs w:val="24"/>
        </w:rPr>
      </w:pPr>
      <w:r>
        <w:rPr>
          <w:snapToGrid w:val="0"/>
          <w:sz w:val="24"/>
          <w:szCs w:val="24"/>
        </w:rPr>
        <w:t>Strengthened communication channels with adjuncts, FT faculty, department chairs, advisory committees, and administration.</w:t>
      </w:r>
    </w:p>
    <w:p w:rsidR="00CD1788" w:rsidRDefault="00CD1788">
      <w:pPr>
        <w:widowControl w:val="0"/>
        <w:tabs>
          <w:tab w:val="left" w:pos="720"/>
        </w:tabs>
        <w:rPr>
          <w:snapToGrid w:val="0"/>
          <w:sz w:val="24"/>
          <w:szCs w:val="24"/>
        </w:rPr>
      </w:pPr>
    </w:p>
    <w:p w:rsidR="00CD1788" w:rsidRDefault="00CD1788">
      <w:pPr>
        <w:widowControl w:val="0"/>
        <w:tabs>
          <w:tab w:val="left" w:pos="720"/>
        </w:tabs>
        <w:ind w:left="720" w:hanging="720"/>
        <w:rPr>
          <w:snapToGrid w:val="0"/>
          <w:sz w:val="24"/>
          <w:szCs w:val="24"/>
        </w:rPr>
      </w:pPr>
      <w:r>
        <w:rPr>
          <w:b/>
          <w:bCs/>
          <w:snapToGrid w:val="0"/>
          <w:sz w:val="24"/>
          <w:szCs w:val="24"/>
        </w:rPr>
        <w:tab/>
        <w:t>Campus Dean</w:t>
      </w:r>
      <w:r w:rsidR="00B11200">
        <w:rPr>
          <w:snapToGrid w:val="0"/>
          <w:sz w:val="24"/>
          <w:szCs w:val="24"/>
        </w:rPr>
        <w:t xml:space="preserve"> of </w:t>
      </w:r>
      <w:r w:rsidR="000C55B4">
        <w:rPr>
          <w:snapToGrid w:val="0"/>
          <w:sz w:val="24"/>
          <w:szCs w:val="24"/>
        </w:rPr>
        <w:t xml:space="preserve">Chelsea Campus; </w:t>
      </w:r>
      <w:r>
        <w:rPr>
          <w:snapToGrid w:val="0"/>
          <w:sz w:val="24"/>
          <w:szCs w:val="24"/>
        </w:rPr>
        <w:t>400 st</w:t>
      </w:r>
      <w:r w:rsidR="000C55B4">
        <w:rPr>
          <w:snapToGrid w:val="0"/>
          <w:sz w:val="24"/>
          <w:szCs w:val="24"/>
        </w:rPr>
        <w:t xml:space="preserve">udents, twelve faculty &amp; </w:t>
      </w:r>
      <w:r>
        <w:rPr>
          <w:snapToGrid w:val="0"/>
          <w:sz w:val="24"/>
          <w:szCs w:val="24"/>
        </w:rPr>
        <w:t xml:space="preserve">staff.  </w:t>
      </w:r>
    </w:p>
    <w:p w:rsidR="00CD1788" w:rsidRDefault="00CD1788">
      <w:pPr>
        <w:widowControl w:val="0"/>
        <w:tabs>
          <w:tab w:val="left" w:pos="720"/>
        </w:tabs>
        <w:ind w:left="720" w:hanging="720"/>
        <w:rPr>
          <w:b/>
          <w:bCs/>
          <w:snapToGrid w:val="0"/>
          <w:sz w:val="24"/>
          <w:szCs w:val="24"/>
        </w:rPr>
      </w:pPr>
      <w:r>
        <w:rPr>
          <w:b/>
          <w:bCs/>
          <w:snapToGrid w:val="0"/>
          <w:sz w:val="24"/>
          <w:szCs w:val="24"/>
        </w:rPr>
        <w:tab/>
        <w:t>Accomplishments</w:t>
      </w:r>
    </w:p>
    <w:p w:rsidR="00CD1788" w:rsidRDefault="002F0D62">
      <w:pPr>
        <w:widowControl w:val="0"/>
        <w:numPr>
          <w:ilvl w:val="0"/>
          <w:numId w:val="14"/>
        </w:numPr>
        <w:tabs>
          <w:tab w:val="left" w:pos="720"/>
        </w:tabs>
        <w:rPr>
          <w:snapToGrid w:val="0"/>
          <w:sz w:val="24"/>
          <w:szCs w:val="24"/>
        </w:rPr>
      </w:pPr>
      <w:r>
        <w:rPr>
          <w:snapToGrid w:val="0"/>
          <w:sz w:val="24"/>
          <w:szCs w:val="24"/>
        </w:rPr>
        <w:t>Facilitated preparation of</w:t>
      </w:r>
      <w:r w:rsidR="00CD1788">
        <w:rPr>
          <w:snapToGrid w:val="0"/>
          <w:sz w:val="24"/>
          <w:szCs w:val="24"/>
        </w:rPr>
        <w:t xml:space="preserve"> five-year capital plan to upgrade campus from a </w:t>
      </w:r>
      <w:smartTag w:uri="urn:schemas-microsoft-com:office:smarttags" w:element="country-region">
        <w:smartTag w:uri="urn:schemas-microsoft-com:office:smarttags" w:element="country-region">
          <w:r w:rsidR="00CD1788">
            <w:rPr>
              <w:snapToGrid w:val="0"/>
              <w:sz w:val="24"/>
              <w:szCs w:val="24"/>
            </w:rPr>
            <w:t>Satellite</w:t>
          </w:r>
        </w:smartTag>
        <w:r w:rsidR="00CD1788">
          <w:rPr>
            <w:snapToGrid w:val="0"/>
            <w:sz w:val="24"/>
            <w:szCs w:val="24"/>
          </w:rPr>
          <w:t xml:space="preserve"> </w:t>
        </w:r>
        <w:smartTag w:uri="urn:schemas-microsoft-com:office:smarttags" w:element="country-region">
          <w:r w:rsidR="00CD1788">
            <w:rPr>
              <w:snapToGrid w:val="0"/>
              <w:sz w:val="24"/>
              <w:szCs w:val="24"/>
            </w:rPr>
            <w:t>Center</w:t>
          </w:r>
        </w:smartTag>
      </w:smartTag>
      <w:r w:rsidR="00CD1788">
        <w:rPr>
          <w:snapToGrid w:val="0"/>
          <w:sz w:val="24"/>
          <w:szCs w:val="24"/>
        </w:rPr>
        <w:t xml:space="preserve"> to a NEASC accredited Branch Campus.  </w:t>
      </w:r>
    </w:p>
    <w:p w:rsidR="00CD1788" w:rsidRDefault="00CD1788">
      <w:pPr>
        <w:widowControl w:val="0"/>
        <w:numPr>
          <w:ilvl w:val="0"/>
          <w:numId w:val="14"/>
        </w:numPr>
        <w:tabs>
          <w:tab w:val="left" w:pos="720"/>
        </w:tabs>
        <w:rPr>
          <w:snapToGrid w:val="0"/>
          <w:sz w:val="24"/>
          <w:szCs w:val="24"/>
        </w:rPr>
      </w:pPr>
      <w:r>
        <w:rPr>
          <w:snapToGrid w:val="0"/>
          <w:sz w:val="24"/>
          <w:szCs w:val="24"/>
        </w:rPr>
        <w:t>Implemented improvements to campus management</w:t>
      </w:r>
    </w:p>
    <w:p w:rsidR="00CD1788" w:rsidRDefault="00CD1788">
      <w:pPr>
        <w:widowControl w:val="0"/>
        <w:numPr>
          <w:ilvl w:val="0"/>
          <w:numId w:val="14"/>
        </w:numPr>
        <w:tabs>
          <w:tab w:val="left" w:pos="720"/>
        </w:tabs>
        <w:rPr>
          <w:snapToGrid w:val="0"/>
          <w:sz w:val="24"/>
          <w:szCs w:val="24"/>
        </w:rPr>
      </w:pPr>
      <w:r>
        <w:rPr>
          <w:snapToGrid w:val="0"/>
          <w:sz w:val="24"/>
          <w:szCs w:val="24"/>
        </w:rPr>
        <w:t>Facilitated preparations for move to new campus</w:t>
      </w:r>
    </w:p>
    <w:p w:rsidR="00CD1788" w:rsidRDefault="00CD1788">
      <w:pPr>
        <w:widowControl w:val="0"/>
        <w:numPr>
          <w:ilvl w:val="0"/>
          <w:numId w:val="14"/>
        </w:numPr>
        <w:tabs>
          <w:tab w:val="left" w:pos="720"/>
        </w:tabs>
        <w:rPr>
          <w:snapToGrid w:val="0"/>
          <w:sz w:val="24"/>
          <w:szCs w:val="24"/>
        </w:rPr>
      </w:pPr>
      <w:r>
        <w:rPr>
          <w:snapToGrid w:val="0"/>
          <w:sz w:val="24"/>
          <w:szCs w:val="24"/>
        </w:rPr>
        <w:t>Expanded program and course offerings</w:t>
      </w:r>
    </w:p>
    <w:p w:rsidR="00CD1788" w:rsidRDefault="00CD1788">
      <w:pPr>
        <w:widowControl w:val="0"/>
        <w:numPr>
          <w:ilvl w:val="0"/>
          <w:numId w:val="14"/>
        </w:numPr>
        <w:tabs>
          <w:tab w:val="left" w:pos="720"/>
        </w:tabs>
        <w:rPr>
          <w:snapToGrid w:val="0"/>
          <w:sz w:val="24"/>
          <w:szCs w:val="24"/>
        </w:rPr>
      </w:pPr>
      <w:r>
        <w:rPr>
          <w:snapToGrid w:val="0"/>
          <w:sz w:val="24"/>
          <w:szCs w:val="24"/>
        </w:rPr>
        <w:t>Strengthened communication links between campuses</w:t>
      </w:r>
    </w:p>
    <w:p w:rsidR="00CD1788" w:rsidRDefault="00CD1788">
      <w:pPr>
        <w:widowControl w:val="0"/>
        <w:tabs>
          <w:tab w:val="left" w:pos="720"/>
        </w:tabs>
        <w:rPr>
          <w:b/>
          <w:bCs/>
          <w:snapToGrid w:val="0"/>
          <w:sz w:val="24"/>
          <w:szCs w:val="24"/>
        </w:rPr>
      </w:pPr>
    </w:p>
    <w:p w:rsidR="00CD1788" w:rsidRDefault="00CD1788">
      <w:pPr>
        <w:widowControl w:val="0"/>
        <w:tabs>
          <w:tab w:val="left" w:pos="720"/>
        </w:tabs>
        <w:ind w:left="720" w:hanging="720"/>
        <w:rPr>
          <w:snapToGrid w:val="0"/>
          <w:sz w:val="24"/>
          <w:szCs w:val="24"/>
        </w:rPr>
      </w:pPr>
      <w:r>
        <w:rPr>
          <w:b/>
          <w:bCs/>
          <w:snapToGrid w:val="0"/>
          <w:sz w:val="24"/>
          <w:szCs w:val="24"/>
        </w:rPr>
        <w:tab/>
        <w:t>Associate Dean of Academic and Student Affairs</w:t>
      </w:r>
      <w:r>
        <w:rPr>
          <w:snapToGrid w:val="0"/>
          <w:sz w:val="24"/>
          <w:szCs w:val="24"/>
        </w:rPr>
        <w:t xml:space="preserve">.  Supervision of international education, contract training, study abroad and faculty exchanges.  </w:t>
      </w:r>
    </w:p>
    <w:p w:rsidR="00CD1788" w:rsidRDefault="00CD1788">
      <w:pPr>
        <w:widowControl w:val="0"/>
        <w:tabs>
          <w:tab w:val="left" w:pos="720"/>
        </w:tabs>
        <w:ind w:left="720" w:hanging="720"/>
        <w:rPr>
          <w:b/>
          <w:bCs/>
          <w:snapToGrid w:val="0"/>
          <w:sz w:val="24"/>
          <w:szCs w:val="24"/>
        </w:rPr>
      </w:pPr>
      <w:r>
        <w:rPr>
          <w:b/>
          <w:bCs/>
          <w:snapToGrid w:val="0"/>
          <w:sz w:val="24"/>
          <w:szCs w:val="24"/>
        </w:rPr>
        <w:tab/>
        <w:t>Accomplishments</w:t>
      </w:r>
    </w:p>
    <w:p w:rsidR="00CD1788" w:rsidRDefault="00CD1788">
      <w:pPr>
        <w:pStyle w:val="BodyTextIndent2"/>
        <w:numPr>
          <w:ilvl w:val="0"/>
          <w:numId w:val="13"/>
        </w:numPr>
      </w:pPr>
      <w:r>
        <w:t xml:space="preserve">Developed Study Abroad Fellowship opportunities in </w:t>
      </w:r>
      <w:smartTag w:uri="urn:schemas-microsoft-com:office:smarttags" w:element="country-region">
        <w:r>
          <w:t>England</w:t>
        </w:r>
      </w:smartTag>
      <w:r>
        <w:t xml:space="preserve">, </w:t>
      </w:r>
      <w:smartTag w:uri="urn:schemas-microsoft-com:office:smarttags" w:element="country-region">
        <w:r>
          <w:t>China</w:t>
        </w:r>
      </w:smartTag>
      <w:r>
        <w:t xml:space="preserve">, and </w:t>
      </w:r>
      <w:smartTag w:uri="urn:schemas-microsoft-com:office:smarttags" w:element="country-region">
        <w:r>
          <w:t>Puerto Rico</w:t>
        </w:r>
      </w:smartTag>
      <w:r>
        <w:t xml:space="preserve">, in cooperation with Student Government Association  </w:t>
      </w:r>
    </w:p>
    <w:p w:rsidR="00CD1788" w:rsidRDefault="00CD1788">
      <w:pPr>
        <w:widowControl w:val="0"/>
        <w:numPr>
          <w:ilvl w:val="0"/>
          <w:numId w:val="13"/>
        </w:numPr>
        <w:tabs>
          <w:tab w:val="left" w:pos="720"/>
        </w:tabs>
        <w:rPr>
          <w:snapToGrid w:val="0"/>
          <w:sz w:val="24"/>
          <w:szCs w:val="24"/>
        </w:rPr>
      </w:pPr>
      <w:r>
        <w:rPr>
          <w:snapToGrid w:val="0"/>
          <w:sz w:val="24"/>
          <w:szCs w:val="24"/>
        </w:rPr>
        <w:t>Researched and wrote “Guidelines for Conducting Academic Program Reviews” and facilitated reviews in several disciplines</w:t>
      </w:r>
    </w:p>
    <w:p w:rsidR="002F0D62" w:rsidRDefault="00CD1788">
      <w:pPr>
        <w:widowControl w:val="0"/>
        <w:numPr>
          <w:ilvl w:val="0"/>
          <w:numId w:val="13"/>
        </w:numPr>
        <w:tabs>
          <w:tab w:val="left" w:pos="720"/>
        </w:tabs>
        <w:rPr>
          <w:b/>
          <w:bCs/>
          <w:snapToGrid w:val="0"/>
          <w:sz w:val="24"/>
          <w:szCs w:val="24"/>
        </w:rPr>
      </w:pPr>
      <w:r>
        <w:rPr>
          <w:snapToGrid w:val="0"/>
          <w:sz w:val="24"/>
          <w:szCs w:val="24"/>
        </w:rPr>
        <w:t>Developed several new articulation and transfer agreements.</w:t>
      </w:r>
      <w:r>
        <w:rPr>
          <w:b/>
          <w:bCs/>
          <w:snapToGrid w:val="0"/>
          <w:sz w:val="24"/>
          <w:szCs w:val="24"/>
        </w:rPr>
        <w:tab/>
      </w:r>
      <w:r>
        <w:rPr>
          <w:b/>
          <w:bCs/>
          <w:snapToGrid w:val="0"/>
          <w:sz w:val="24"/>
          <w:szCs w:val="24"/>
        </w:rPr>
        <w:tab/>
      </w:r>
    </w:p>
    <w:p w:rsidR="00162E10" w:rsidRDefault="002F0D62">
      <w:pPr>
        <w:widowControl w:val="0"/>
        <w:tabs>
          <w:tab w:val="left" w:pos="720"/>
        </w:tabs>
        <w:ind w:left="720" w:hanging="720"/>
        <w:rPr>
          <w:b/>
          <w:bCs/>
          <w:snapToGrid w:val="0"/>
          <w:sz w:val="24"/>
          <w:szCs w:val="24"/>
        </w:rPr>
      </w:pPr>
      <w:r>
        <w:rPr>
          <w:b/>
          <w:bCs/>
          <w:snapToGrid w:val="0"/>
          <w:sz w:val="24"/>
          <w:szCs w:val="24"/>
        </w:rPr>
        <w:tab/>
      </w:r>
    </w:p>
    <w:p w:rsidR="00CD1788" w:rsidRDefault="00162E10">
      <w:pPr>
        <w:widowControl w:val="0"/>
        <w:tabs>
          <w:tab w:val="left" w:pos="720"/>
        </w:tabs>
        <w:ind w:left="720" w:hanging="720"/>
        <w:rPr>
          <w:snapToGrid w:val="0"/>
          <w:sz w:val="24"/>
          <w:szCs w:val="24"/>
        </w:rPr>
      </w:pPr>
      <w:r>
        <w:rPr>
          <w:b/>
          <w:bCs/>
          <w:snapToGrid w:val="0"/>
          <w:sz w:val="24"/>
          <w:szCs w:val="24"/>
        </w:rPr>
        <w:tab/>
      </w:r>
      <w:r w:rsidR="00CD1788">
        <w:rPr>
          <w:b/>
          <w:bCs/>
          <w:snapToGrid w:val="0"/>
          <w:sz w:val="24"/>
          <w:szCs w:val="24"/>
        </w:rPr>
        <w:t>Assistant Dean of Planning and Development</w:t>
      </w:r>
      <w:r w:rsidR="00CD1788">
        <w:rPr>
          <w:snapToGrid w:val="0"/>
          <w:sz w:val="24"/>
          <w:szCs w:val="24"/>
        </w:rPr>
        <w:t>.  Supervised the Office of Institutional Research, directed fund raising operations for the BHCC Foundation, Inc., established annual fund, endowment fund, and scholarship funds in several fields. Raised several million dollars in public and private support of college programs and services.  Secured college’s first $650,000 Title III award and $100,000 endowment challenge grant, and raised $100,000 matching funds.</w:t>
      </w:r>
    </w:p>
    <w:p w:rsidR="00CD1788" w:rsidRDefault="00CD1788">
      <w:pPr>
        <w:widowControl w:val="0"/>
        <w:tabs>
          <w:tab w:val="left" w:pos="720"/>
        </w:tabs>
        <w:rPr>
          <w:snapToGrid w:val="0"/>
          <w:sz w:val="24"/>
          <w:szCs w:val="24"/>
        </w:rPr>
      </w:pPr>
    </w:p>
    <w:p w:rsidR="00705E98" w:rsidRDefault="00CD1788">
      <w:pPr>
        <w:widowControl w:val="0"/>
        <w:tabs>
          <w:tab w:val="left" w:pos="720"/>
        </w:tabs>
        <w:ind w:left="720" w:hanging="720"/>
        <w:rPr>
          <w:b/>
          <w:bCs/>
          <w:snapToGrid w:val="0"/>
          <w:sz w:val="24"/>
          <w:szCs w:val="24"/>
        </w:rPr>
      </w:pPr>
      <w:r>
        <w:rPr>
          <w:b/>
          <w:bCs/>
          <w:snapToGrid w:val="0"/>
          <w:sz w:val="24"/>
          <w:szCs w:val="24"/>
        </w:rPr>
        <w:t>1986</w:t>
      </w:r>
      <w:r w:rsidR="00705E98">
        <w:rPr>
          <w:b/>
          <w:bCs/>
          <w:snapToGrid w:val="0"/>
          <w:sz w:val="24"/>
          <w:szCs w:val="24"/>
        </w:rPr>
        <w:t>-87</w:t>
      </w:r>
    </w:p>
    <w:p w:rsidR="00CD1788" w:rsidRDefault="00705E98">
      <w:pPr>
        <w:widowControl w:val="0"/>
        <w:tabs>
          <w:tab w:val="left" w:pos="720"/>
        </w:tabs>
        <w:ind w:left="720" w:hanging="720"/>
        <w:rPr>
          <w:snapToGrid w:val="0"/>
          <w:sz w:val="24"/>
          <w:szCs w:val="24"/>
        </w:rPr>
      </w:pPr>
      <w:r>
        <w:rPr>
          <w:b/>
          <w:bCs/>
          <w:snapToGrid w:val="0"/>
          <w:sz w:val="24"/>
          <w:szCs w:val="24"/>
        </w:rPr>
        <w:tab/>
      </w:r>
      <w:r w:rsidR="00CD1788">
        <w:rPr>
          <w:b/>
          <w:bCs/>
          <w:snapToGrid w:val="0"/>
          <w:sz w:val="24"/>
          <w:szCs w:val="24"/>
        </w:rPr>
        <w:t>Development Officer</w:t>
      </w:r>
      <w:r w:rsidR="00CD1788">
        <w:rPr>
          <w:snapToGrid w:val="0"/>
          <w:sz w:val="24"/>
          <w:szCs w:val="24"/>
        </w:rPr>
        <w:t xml:space="preserve"> for Emerson College</w:t>
      </w:r>
      <w:r w:rsidR="003578C9">
        <w:rPr>
          <w:snapToGrid w:val="0"/>
          <w:sz w:val="24"/>
          <w:szCs w:val="24"/>
        </w:rPr>
        <w:t>.  Proposal</w:t>
      </w:r>
      <w:r>
        <w:rPr>
          <w:snapToGrid w:val="0"/>
          <w:sz w:val="24"/>
          <w:szCs w:val="24"/>
        </w:rPr>
        <w:t xml:space="preserve"> writing and f</w:t>
      </w:r>
      <w:r w:rsidR="00CD1788">
        <w:rPr>
          <w:snapToGrid w:val="0"/>
          <w:sz w:val="24"/>
          <w:szCs w:val="24"/>
        </w:rPr>
        <w:t xml:space="preserve">und raising </w:t>
      </w:r>
      <w:r w:rsidR="00533F97">
        <w:rPr>
          <w:snapToGrid w:val="0"/>
          <w:sz w:val="24"/>
          <w:szCs w:val="24"/>
        </w:rPr>
        <w:t xml:space="preserve">appeals </w:t>
      </w:r>
      <w:r w:rsidR="00CD1788">
        <w:rPr>
          <w:snapToGrid w:val="0"/>
          <w:sz w:val="24"/>
          <w:szCs w:val="24"/>
        </w:rPr>
        <w:t xml:space="preserve">to public agencies, foundations, corporations, and individuals. </w:t>
      </w:r>
    </w:p>
    <w:p w:rsidR="00CD1788" w:rsidRDefault="00CD1788">
      <w:pPr>
        <w:widowControl w:val="0"/>
        <w:tabs>
          <w:tab w:val="left" w:pos="720"/>
        </w:tabs>
        <w:rPr>
          <w:snapToGrid w:val="0"/>
          <w:sz w:val="24"/>
          <w:szCs w:val="24"/>
        </w:rPr>
      </w:pPr>
    </w:p>
    <w:p w:rsidR="00E95BC7" w:rsidRDefault="00CD1788">
      <w:pPr>
        <w:widowControl w:val="0"/>
        <w:tabs>
          <w:tab w:val="left" w:pos="720"/>
        </w:tabs>
        <w:rPr>
          <w:b/>
          <w:bCs/>
          <w:snapToGrid w:val="0"/>
          <w:sz w:val="24"/>
          <w:szCs w:val="24"/>
        </w:rPr>
      </w:pPr>
      <w:r>
        <w:rPr>
          <w:b/>
          <w:bCs/>
          <w:snapToGrid w:val="0"/>
          <w:sz w:val="24"/>
          <w:szCs w:val="24"/>
        </w:rPr>
        <w:t>1984</w:t>
      </w:r>
      <w:r w:rsidR="00E95BC7">
        <w:rPr>
          <w:b/>
          <w:bCs/>
          <w:snapToGrid w:val="0"/>
          <w:sz w:val="24"/>
          <w:szCs w:val="24"/>
        </w:rPr>
        <w:t>-86</w:t>
      </w:r>
      <w:r>
        <w:rPr>
          <w:b/>
          <w:bCs/>
          <w:snapToGrid w:val="0"/>
          <w:sz w:val="24"/>
          <w:szCs w:val="24"/>
        </w:rPr>
        <w:tab/>
      </w:r>
    </w:p>
    <w:p w:rsidR="00CD1788" w:rsidRDefault="00E95BC7" w:rsidP="00705E98">
      <w:pPr>
        <w:widowControl w:val="0"/>
        <w:tabs>
          <w:tab w:val="left" w:pos="720"/>
        </w:tabs>
        <w:ind w:left="720"/>
        <w:rPr>
          <w:snapToGrid w:val="0"/>
          <w:sz w:val="24"/>
          <w:szCs w:val="24"/>
        </w:rPr>
      </w:pPr>
      <w:r>
        <w:rPr>
          <w:b/>
          <w:bCs/>
          <w:snapToGrid w:val="0"/>
          <w:sz w:val="24"/>
          <w:szCs w:val="24"/>
        </w:rPr>
        <w:t>T</w:t>
      </w:r>
      <w:r w:rsidR="00705E98">
        <w:rPr>
          <w:b/>
          <w:bCs/>
          <w:snapToGrid w:val="0"/>
          <w:sz w:val="24"/>
          <w:szCs w:val="24"/>
        </w:rPr>
        <w:t>homas Wylie A</w:t>
      </w:r>
      <w:r>
        <w:rPr>
          <w:b/>
          <w:bCs/>
          <w:snapToGrid w:val="0"/>
          <w:sz w:val="24"/>
          <w:szCs w:val="24"/>
        </w:rPr>
        <w:t xml:space="preserve">ssociates </w:t>
      </w:r>
      <w:r w:rsidR="00CD1788" w:rsidRPr="00705E98">
        <w:rPr>
          <w:bCs/>
          <w:snapToGrid w:val="0"/>
          <w:sz w:val="24"/>
          <w:szCs w:val="24"/>
        </w:rPr>
        <w:t>Planning and Development Consultant</w:t>
      </w:r>
      <w:r w:rsidR="00CD1788">
        <w:rPr>
          <w:snapToGrid w:val="0"/>
          <w:sz w:val="24"/>
          <w:szCs w:val="24"/>
        </w:rPr>
        <w:t xml:space="preserve"> to the National Endowment for Arts </w:t>
      </w:r>
      <w:r w:rsidR="00705E98">
        <w:rPr>
          <w:snapToGrid w:val="0"/>
          <w:sz w:val="24"/>
          <w:szCs w:val="24"/>
        </w:rPr>
        <w:t>Challenge Grant Program, and to arts organizations and individuals.</w:t>
      </w:r>
      <w:r w:rsidR="00CD1788">
        <w:rPr>
          <w:snapToGrid w:val="0"/>
          <w:sz w:val="24"/>
          <w:szCs w:val="24"/>
        </w:rPr>
        <w:t xml:space="preserve">  </w:t>
      </w:r>
      <w:r w:rsidR="00705E98">
        <w:rPr>
          <w:snapToGrid w:val="0"/>
          <w:sz w:val="24"/>
          <w:szCs w:val="24"/>
        </w:rPr>
        <w:t>Sessions</w:t>
      </w:r>
      <w:r w:rsidR="00CD1788">
        <w:rPr>
          <w:snapToGrid w:val="0"/>
          <w:sz w:val="24"/>
          <w:szCs w:val="24"/>
        </w:rPr>
        <w:t xml:space="preserve"> on long range planning, resource development, b</w:t>
      </w:r>
      <w:r w:rsidR="00705E98">
        <w:rPr>
          <w:snapToGrid w:val="0"/>
          <w:sz w:val="24"/>
          <w:szCs w:val="24"/>
        </w:rPr>
        <w:t xml:space="preserve">udgeting, and board development; clients included </w:t>
      </w:r>
      <w:r w:rsidR="00CD1788">
        <w:rPr>
          <w:snapToGrid w:val="0"/>
          <w:sz w:val="24"/>
          <w:szCs w:val="24"/>
        </w:rPr>
        <w:t xml:space="preserve">The Artists Foundation, Boston Lyric Opera, Massachusetts Cultural Alliance, </w:t>
      </w:r>
      <w:r w:rsidR="00EF7609">
        <w:rPr>
          <w:snapToGrid w:val="0"/>
          <w:sz w:val="24"/>
          <w:szCs w:val="24"/>
        </w:rPr>
        <w:t>Catamount</w:t>
      </w:r>
      <w:r w:rsidR="00CD1788">
        <w:rPr>
          <w:snapToGrid w:val="0"/>
          <w:sz w:val="24"/>
          <w:szCs w:val="24"/>
        </w:rPr>
        <w:t xml:space="preserve"> Film and Arts Center, National Center of Afro-American Artists, </w:t>
      </w:r>
      <w:r w:rsidR="00705E98">
        <w:rPr>
          <w:snapToGrid w:val="0"/>
          <w:sz w:val="24"/>
          <w:szCs w:val="24"/>
        </w:rPr>
        <w:t>Boston Theater of the Deaf, Urban Arts, and Bunker Hill Community College.</w:t>
      </w:r>
    </w:p>
    <w:p w:rsidR="00CD1788" w:rsidRDefault="00CD1788">
      <w:pPr>
        <w:widowControl w:val="0"/>
        <w:tabs>
          <w:tab w:val="left" w:pos="720"/>
        </w:tabs>
        <w:rPr>
          <w:snapToGrid w:val="0"/>
          <w:sz w:val="24"/>
          <w:szCs w:val="24"/>
        </w:rPr>
      </w:pPr>
    </w:p>
    <w:p w:rsidR="00705E98" w:rsidRDefault="00CD1788" w:rsidP="004B4933">
      <w:pPr>
        <w:widowControl w:val="0"/>
        <w:tabs>
          <w:tab w:val="left" w:pos="720"/>
        </w:tabs>
        <w:ind w:left="1080" w:hanging="1080"/>
        <w:rPr>
          <w:b/>
          <w:bCs/>
          <w:snapToGrid w:val="0"/>
          <w:sz w:val="24"/>
          <w:szCs w:val="24"/>
        </w:rPr>
      </w:pPr>
      <w:r>
        <w:rPr>
          <w:b/>
          <w:bCs/>
          <w:snapToGrid w:val="0"/>
          <w:sz w:val="24"/>
          <w:szCs w:val="24"/>
        </w:rPr>
        <w:lastRenderedPageBreak/>
        <w:t>1980</w:t>
      </w:r>
      <w:r w:rsidR="004B4933">
        <w:rPr>
          <w:b/>
          <w:bCs/>
          <w:snapToGrid w:val="0"/>
          <w:sz w:val="24"/>
          <w:szCs w:val="24"/>
        </w:rPr>
        <w:t>-84</w:t>
      </w:r>
      <w:r>
        <w:rPr>
          <w:b/>
          <w:bCs/>
          <w:snapToGrid w:val="0"/>
          <w:sz w:val="24"/>
          <w:szCs w:val="24"/>
        </w:rPr>
        <w:tab/>
      </w:r>
    </w:p>
    <w:p w:rsidR="00F62804" w:rsidRDefault="00705E98" w:rsidP="00822EC5">
      <w:pPr>
        <w:widowControl w:val="0"/>
        <w:tabs>
          <w:tab w:val="left" w:pos="720"/>
        </w:tabs>
        <w:ind w:left="720" w:hanging="1080"/>
        <w:rPr>
          <w:snapToGrid w:val="0"/>
          <w:sz w:val="24"/>
          <w:szCs w:val="24"/>
        </w:rPr>
      </w:pPr>
      <w:r>
        <w:rPr>
          <w:b/>
          <w:bCs/>
          <w:snapToGrid w:val="0"/>
          <w:sz w:val="24"/>
          <w:szCs w:val="24"/>
        </w:rPr>
        <w:tab/>
      </w:r>
      <w:r w:rsidR="00CD1788">
        <w:rPr>
          <w:b/>
          <w:bCs/>
          <w:snapToGrid w:val="0"/>
          <w:sz w:val="24"/>
          <w:szCs w:val="24"/>
        </w:rPr>
        <w:t>Executive Director</w:t>
      </w:r>
      <w:r w:rsidR="00CD1788">
        <w:rPr>
          <w:snapToGrid w:val="0"/>
          <w:sz w:val="24"/>
          <w:szCs w:val="24"/>
        </w:rPr>
        <w:t xml:space="preserve"> of the Boston Film/Video Fo</w:t>
      </w:r>
      <w:r w:rsidR="00162E10">
        <w:rPr>
          <w:snapToGrid w:val="0"/>
          <w:sz w:val="24"/>
          <w:szCs w:val="24"/>
        </w:rPr>
        <w:t xml:space="preserve">undation, Inc.  </w:t>
      </w:r>
      <w:r w:rsidR="00C51000">
        <w:rPr>
          <w:snapToGrid w:val="0"/>
          <w:sz w:val="24"/>
          <w:szCs w:val="24"/>
        </w:rPr>
        <w:t>Supervised</w:t>
      </w:r>
      <w:r w:rsidR="00162E10">
        <w:rPr>
          <w:snapToGrid w:val="0"/>
          <w:sz w:val="24"/>
          <w:szCs w:val="24"/>
        </w:rPr>
        <w:tab/>
      </w:r>
      <w:r w:rsidR="000444FD">
        <w:rPr>
          <w:snapToGrid w:val="0"/>
          <w:sz w:val="24"/>
          <w:szCs w:val="24"/>
        </w:rPr>
        <w:t xml:space="preserve"> </w:t>
      </w:r>
      <w:r w:rsidR="008A459A">
        <w:rPr>
          <w:snapToGrid w:val="0"/>
          <w:sz w:val="24"/>
          <w:szCs w:val="24"/>
        </w:rPr>
        <w:t xml:space="preserve"> </w:t>
      </w:r>
      <w:r>
        <w:rPr>
          <w:snapToGrid w:val="0"/>
          <w:sz w:val="24"/>
          <w:szCs w:val="24"/>
        </w:rPr>
        <w:t xml:space="preserve">twelve </w:t>
      </w:r>
      <w:r w:rsidR="00CD1788">
        <w:rPr>
          <w:snapToGrid w:val="0"/>
          <w:sz w:val="24"/>
          <w:szCs w:val="24"/>
        </w:rPr>
        <w:t xml:space="preserve">member staff and $650,000 budget.  Raised $750,000 in program and capital support, secured endowment funds, established New England Film/Video Fellowship Program for independent media artists, and developed three-year marketing plan that increased membership from 300 to 1200.   </w:t>
      </w:r>
    </w:p>
    <w:p w:rsidR="00F62804" w:rsidRDefault="00F62804">
      <w:pPr>
        <w:widowControl w:val="0"/>
        <w:tabs>
          <w:tab w:val="left" w:pos="720"/>
        </w:tabs>
        <w:rPr>
          <w:snapToGrid w:val="0"/>
          <w:sz w:val="24"/>
          <w:szCs w:val="24"/>
        </w:rPr>
      </w:pPr>
    </w:p>
    <w:p w:rsidR="00B97975" w:rsidRDefault="00BC395A" w:rsidP="008E33E4">
      <w:pPr>
        <w:pStyle w:val="Heading2"/>
      </w:pPr>
      <w:r>
        <w:t xml:space="preserve">Awards, Appointments, </w:t>
      </w:r>
      <w:r w:rsidR="00CD1788">
        <w:t>Community Service</w:t>
      </w:r>
    </w:p>
    <w:p w:rsidR="008A3816" w:rsidRPr="008A3816" w:rsidRDefault="008A3816" w:rsidP="008A3816"/>
    <w:p w:rsidR="00FF4D5A" w:rsidRDefault="00BD4766" w:rsidP="00705E98">
      <w:pPr>
        <w:rPr>
          <w:sz w:val="24"/>
          <w:szCs w:val="24"/>
        </w:rPr>
      </w:pPr>
      <w:r>
        <w:rPr>
          <w:sz w:val="24"/>
          <w:szCs w:val="24"/>
        </w:rPr>
        <w:t>2015-17</w:t>
      </w:r>
      <w:r>
        <w:rPr>
          <w:sz w:val="24"/>
          <w:szCs w:val="24"/>
        </w:rPr>
        <w:tab/>
        <w:t>Appointed to Haverhill Historical Commission &amp; Bradford Rail Trail</w:t>
      </w:r>
    </w:p>
    <w:p w:rsidR="00BD4766" w:rsidRDefault="00FF4D5A" w:rsidP="00705E98">
      <w:pPr>
        <w:rPr>
          <w:sz w:val="24"/>
          <w:szCs w:val="24"/>
        </w:rPr>
      </w:pPr>
      <w:r>
        <w:rPr>
          <w:sz w:val="24"/>
          <w:szCs w:val="24"/>
        </w:rPr>
        <w:t>2015-16</w:t>
      </w:r>
      <w:r>
        <w:rPr>
          <w:sz w:val="24"/>
          <w:szCs w:val="24"/>
        </w:rPr>
        <w:tab/>
        <w:t>Appointed to Haverhill Conservation Commission</w:t>
      </w:r>
      <w:r w:rsidR="00BD4766">
        <w:rPr>
          <w:sz w:val="24"/>
          <w:szCs w:val="24"/>
        </w:rPr>
        <w:t xml:space="preserve"> </w:t>
      </w:r>
    </w:p>
    <w:p w:rsidR="00705E98" w:rsidRDefault="008A3816" w:rsidP="00705E98">
      <w:pPr>
        <w:rPr>
          <w:sz w:val="24"/>
          <w:szCs w:val="24"/>
        </w:rPr>
      </w:pPr>
      <w:r w:rsidRPr="008A3816">
        <w:rPr>
          <w:sz w:val="24"/>
          <w:szCs w:val="24"/>
        </w:rPr>
        <w:t>2010</w:t>
      </w:r>
      <w:r w:rsidR="002820E9">
        <w:rPr>
          <w:sz w:val="24"/>
          <w:szCs w:val="24"/>
        </w:rPr>
        <w:t>-15</w:t>
      </w:r>
      <w:r w:rsidR="00EF66CA">
        <w:rPr>
          <w:sz w:val="24"/>
          <w:szCs w:val="24"/>
        </w:rPr>
        <w:tab/>
      </w:r>
      <w:r>
        <w:rPr>
          <w:sz w:val="24"/>
          <w:szCs w:val="24"/>
        </w:rPr>
        <w:t>Proposal reviewer for Fulbrigh</w:t>
      </w:r>
      <w:r w:rsidR="001B3FC6">
        <w:rPr>
          <w:sz w:val="24"/>
          <w:szCs w:val="24"/>
        </w:rPr>
        <w:t>t Specialist Program</w:t>
      </w:r>
      <w:r w:rsidR="0012740A">
        <w:rPr>
          <w:sz w:val="24"/>
          <w:szCs w:val="24"/>
        </w:rPr>
        <w:t xml:space="preserve"> (FSP)</w:t>
      </w:r>
    </w:p>
    <w:p w:rsidR="002E50EF" w:rsidRPr="00822EC5" w:rsidRDefault="003578C9" w:rsidP="00FF4D5A">
      <w:pPr>
        <w:ind w:left="1080" w:hanging="1080"/>
        <w:rPr>
          <w:sz w:val="24"/>
          <w:szCs w:val="24"/>
        </w:rPr>
      </w:pPr>
      <w:r>
        <w:rPr>
          <w:sz w:val="24"/>
          <w:szCs w:val="24"/>
        </w:rPr>
        <w:t>2003-</w:t>
      </w:r>
      <w:r w:rsidR="00006D2E">
        <w:rPr>
          <w:sz w:val="24"/>
          <w:szCs w:val="24"/>
        </w:rPr>
        <w:t>14</w:t>
      </w:r>
      <w:r w:rsidR="0006672D">
        <w:rPr>
          <w:sz w:val="24"/>
          <w:szCs w:val="24"/>
        </w:rPr>
        <w:tab/>
      </w:r>
      <w:r w:rsidR="004E289F">
        <w:rPr>
          <w:sz w:val="24"/>
          <w:szCs w:val="24"/>
        </w:rPr>
        <w:t>Member of</w:t>
      </w:r>
      <w:r w:rsidR="00D5575C">
        <w:rPr>
          <w:sz w:val="24"/>
          <w:szCs w:val="24"/>
        </w:rPr>
        <w:t xml:space="preserve"> </w:t>
      </w:r>
      <w:r w:rsidR="00006D2E">
        <w:rPr>
          <w:sz w:val="24"/>
          <w:szCs w:val="24"/>
        </w:rPr>
        <w:t>eleven</w:t>
      </w:r>
      <w:r w:rsidR="00E87613">
        <w:rPr>
          <w:sz w:val="24"/>
          <w:szCs w:val="24"/>
        </w:rPr>
        <w:t xml:space="preserve"> </w:t>
      </w:r>
      <w:r w:rsidR="0006672D">
        <w:rPr>
          <w:sz w:val="24"/>
          <w:szCs w:val="24"/>
        </w:rPr>
        <w:t xml:space="preserve">NEASC accreditation </w:t>
      </w:r>
      <w:r w:rsidR="00E87613">
        <w:rPr>
          <w:sz w:val="24"/>
          <w:szCs w:val="24"/>
        </w:rPr>
        <w:t xml:space="preserve">evaluation </w:t>
      </w:r>
      <w:r w:rsidR="0006672D">
        <w:rPr>
          <w:sz w:val="24"/>
          <w:szCs w:val="24"/>
        </w:rPr>
        <w:t>team</w:t>
      </w:r>
      <w:r w:rsidR="00A13E59">
        <w:rPr>
          <w:sz w:val="24"/>
          <w:szCs w:val="24"/>
        </w:rPr>
        <w:t>s</w:t>
      </w:r>
      <w:r w:rsidR="004B0060">
        <w:rPr>
          <w:sz w:val="24"/>
          <w:szCs w:val="24"/>
        </w:rPr>
        <w:t xml:space="preserve">, </w:t>
      </w:r>
      <w:r w:rsidR="00006D2E">
        <w:rPr>
          <w:sz w:val="24"/>
          <w:szCs w:val="24"/>
        </w:rPr>
        <w:t>8</w:t>
      </w:r>
      <w:r w:rsidR="00B12D51">
        <w:rPr>
          <w:sz w:val="24"/>
          <w:szCs w:val="24"/>
        </w:rPr>
        <w:t xml:space="preserve"> for CIHE and 3</w:t>
      </w:r>
      <w:r w:rsidR="002B6F6C">
        <w:rPr>
          <w:sz w:val="24"/>
          <w:szCs w:val="24"/>
        </w:rPr>
        <w:t xml:space="preserve"> for CTCI, served as </w:t>
      </w:r>
      <w:r w:rsidR="004B0060">
        <w:rPr>
          <w:sz w:val="24"/>
          <w:szCs w:val="24"/>
        </w:rPr>
        <w:t xml:space="preserve">chair of </w:t>
      </w:r>
      <w:r w:rsidR="00006D2E">
        <w:rPr>
          <w:sz w:val="24"/>
          <w:szCs w:val="24"/>
        </w:rPr>
        <w:t>seven</w:t>
      </w:r>
      <w:r w:rsidR="00B2098C">
        <w:rPr>
          <w:sz w:val="24"/>
          <w:szCs w:val="24"/>
        </w:rPr>
        <w:t>, three in Europe</w:t>
      </w:r>
    </w:p>
    <w:p w:rsidR="002E50EF" w:rsidRDefault="002E50EF" w:rsidP="002E50EF">
      <w:pPr>
        <w:rPr>
          <w:sz w:val="24"/>
          <w:szCs w:val="24"/>
        </w:rPr>
      </w:pPr>
      <w:r>
        <w:rPr>
          <w:sz w:val="24"/>
          <w:szCs w:val="24"/>
        </w:rPr>
        <w:t>2006</w:t>
      </w:r>
      <w:r>
        <w:rPr>
          <w:sz w:val="24"/>
          <w:szCs w:val="24"/>
        </w:rPr>
        <w:tab/>
      </w:r>
      <w:r>
        <w:rPr>
          <w:sz w:val="24"/>
          <w:szCs w:val="24"/>
        </w:rPr>
        <w:tab/>
        <w:t>Leadership Award 1/21/06 @ NEIT Faculty Development Day</w:t>
      </w:r>
      <w:r>
        <w:rPr>
          <w:sz w:val="24"/>
          <w:szCs w:val="24"/>
        </w:rPr>
        <w:tab/>
      </w:r>
    </w:p>
    <w:p w:rsidR="002E50EF" w:rsidRDefault="002E50EF" w:rsidP="002E50EF">
      <w:pPr>
        <w:rPr>
          <w:sz w:val="24"/>
          <w:szCs w:val="24"/>
        </w:rPr>
      </w:pPr>
      <w:r>
        <w:rPr>
          <w:sz w:val="24"/>
          <w:szCs w:val="24"/>
        </w:rPr>
        <w:t>2004</w:t>
      </w:r>
      <w:r>
        <w:rPr>
          <w:sz w:val="24"/>
          <w:szCs w:val="24"/>
        </w:rPr>
        <w:tab/>
      </w:r>
      <w:r>
        <w:rPr>
          <w:sz w:val="24"/>
          <w:szCs w:val="24"/>
        </w:rPr>
        <w:tab/>
        <w:t>Outstanding Contribution Award, Academic Affairs Council of</w:t>
      </w:r>
    </w:p>
    <w:p w:rsidR="002E50EF" w:rsidRPr="002E50EF" w:rsidRDefault="002E50EF" w:rsidP="002E50EF">
      <w:pPr>
        <w:rPr>
          <w:sz w:val="24"/>
          <w:szCs w:val="24"/>
        </w:rPr>
      </w:pPr>
      <w:r>
        <w:rPr>
          <w:sz w:val="24"/>
          <w:szCs w:val="24"/>
        </w:rPr>
        <w:tab/>
      </w:r>
      <w:r>
        <w:rPr>
          <w:sz w:val="24"/>
          <w:szCs w:val="24"/>
        </w:rPr>
        <w:tab/>
      </w:r>
      <w:r>
        <w:rPr>
          <w:sz w:val="24"/>
          <w:szCs w:val="24"/>
        </w:rPr>
        <w:tab/>
        <w:t>Maine Community College System</w:t>
      </w:r>
    </w:p>
    <w:p w:rsidR="00CD1788" w:rsidRDefault="00CD1788" w:rsidP="000C55B4">
      <w:pPr>
        <w:pStyle w:val="BodyText"/>
      </w:pPr>
      <w:r>
        <w:t>2003</w:t>
      </w:r>
      <w:r>
        <w:tab/>
      </w:r>
      <w:r>
        <w:tab/>
        <w:t>Board of Directors, National Council of Ins</w:t>
      </w:r>
      <w:r w:rsidR="000C55B4">
        <w:t>tructional Administrators (NCIA).</w:t>
      </w:r>
      <w:r w:rsidR="002F0D62">
        <w:tab/>
      </w:r>
    </w:p>
    <w:p w:rsidR="00CD1788" w:rsidRDefault="00CD1788" w:rsidP="00822EC5">
      <w:pPr>
        <w:pStyle w:val="Heading1"/>
        <w:widowControl/>
        <w:tabs>
          <w:tab w:val="clear" w:pos="720"/>
        </w:tabs>
        <w:ind w:left="1080" w:hanging="1080"/>
      </w:pPr>
      <w:r>
        <w:t>2002</w:t>
      </w:r>
      <w:r>
        <w:tab/>
        <w:t>Executive Leadership Institute, League for Innovation, Phoenix, AZ December 8-13, 2002</w:t>
      </w:r>
    </w:p>
    <w:p w:rsidR="00CD1788" w:rsidRDefault="00B2098C">
      <w:pPr>
        <w:numPr>
          <w:ilvl w:val="1"/>
          <w:numId w:val="17"/>
        </w:numPr>
        <w:rPr>
          <w:sz w:val="24"/>
          <w:szCs w:val="24"/>
        </w:rPr>
      </w:pPr>
      <w:r>
        <w:rPr>
          <w:sz w:val="24"/>
          <w:szCs w:val="24"/>
        </w:rPr>
        <w:t xml:space="preserve">Chair, </w:t>
      </w:r>
      <w:r w:rsidR="00CD1788">
        <w:rPr>
          <w:sz w:val="24"/>
          <w:szCs w:val="24"/>
        </w:rPr>
        <w:t>Academic Affairs Council, Maine Community College</w:t>
      </w:r>
      <w:r>
        <w:rPr>
          <w:sz w:val="24"/>
          <w:szCs w:val="24"/>
        </w:rPr>
        <w:t xml:space="preserve"> System (CCS)</w:t>
      </w:r>
      <w:r w:rsidR="00CD1788">
        <w:rPr>
          <w:sz w:val="24"/>
          <w:szCs w:val="24"/>
        </w:rPr>
        <w:t xml:space="preserve">  </w:t>
      </w:r>
    </w:p>
    <w:p w:rsidR="00CD1788" w:rsidRPr="00822EC5" w:rsidRDefault="00127CB0" w:rsidP="00822EC5">
      <w:pPr>
        <w:rPr>
          <w:sz w:val="24"/>
          <w:szCs w:val="24"/>
        </w:rPr>
      </w:pPr>
      <w:r>
        <w:rPr>
          <w:sz w:val="24"/>
          <w:szCs w:val="24"/>
        </w:rPr>
        <w:t>2000-01</w:t>
      </w:r>
      <w:r>
        <w:rPr>
          <w:sz w:val="24"/>
          <w:szCs w:val="24"/>
        </w:rPr>
        <w:tab/>
        <w:t>Member M</w:t>
      </w:r>
      <w:r w:rsidR="00B2098C">
        <w:rPr>
          <w:sz w:val="24"/>
          <w:szCs w:val="24"/>
        </w:rPr>
        <w:t xml:space="preserve">aine </w:t>
      </w:r>
      <w:r>
        <w:rPr>
          <w:sz w:val="24"/>
          <w:szCs w:val="24"/>
        </w:rPr>
        <w:t>CCS Board of Trustees' Total Cost Taskforce</w:t>
      </w:r>
      <w:r>
        <w:rPr>
          <w:sz w:val="24"/>
          <w:szCs w:val="24"/>
        </w:rPr>
        <w:tab/>
      </w:r>
    </w:p>
    <w:p w:rsidR="00CD1788" w:rsidRDefault="00CD1788">
      <w:pPr>
        <w:widowControl w:val="0"/>
        <w:tabs>
          <w:tab w:val="left" w:pos="720"/>
        </w:tabs>
        <w:rPr>
          <w:snapToGrid w:val="0"/>
          <w:sz w:val="24"/>
          <w:szCs w:val="24"/>
        </w:rPr>
      </w:pPr>
      <w:r>
        <w:rPr>
          <w:snapToGrid w:val="0"/>
          <w:sz w:val="24"/>
          <w:szCs w:val="24"/>
        </w:rPr>
        <w:t xml:space="preserve">1998-99 </w:t>
      </w:r>
      <w:r>
        <w:rPr>
          <w:snapToGrid w:val="0"/>
          <w:sz w:val="24"/>
          <w:szCs w:val="24"/>
        </w:rPr>
        <w:tab/>
        <w:t xml:space="preserve">Massachusetts Board of Higher Education Exit Assessment Taskforce </w:t>
      </w:r>
    </w:p>
    <w:p w:rsidR="00CD1788" w:rsidRDefault="00CD1788">
      <w:pPr>
        <w:widowControl w:val="0"/>
        <w:tabs>
          <w:tab w:val="left" w:pos="720"/>
        </w:tabs>
        <w:rPr>
          <w:snapToGrid w:val="0"/>
          <w:sz w:val="24"/>
          <w:szCs w:val="24"/>
        </w:rPr>
      </w:pPr>
      <w:r>
        <w:rPr>
          <w:snapToGrid w:val="0"/>
          <w:sz w:val="24"/>
          <w:szCs w:val="24"/>
        </w:rPr>
        <w:t xml:space="preserve">1996    </w:t>
      </w:r>
      <w:r>
        <w:rPr>
          <w:snapToGrid w:val="0"/>
          <w:sz w:val="24"/>
          <w:szCs w:val="24"/>
        </w:rPr>
        <w:tab/>
        <w:t xml:space="preserve">Chair of </w:t>
      </w:r>
      <w:proofErr w:type="spellStart"/>
      <w:r>
        <w:rPr>
          <w:snapToGrid w:val="0"/>
          <w:sz w:val="24"/>
          <w:szCs w:val="24"/>
        </w:rPr>
        <w:t>MaCIE</w:t>
      </w:r>
      <w:proofErr w:type="spellEnd"/>
      <w:r>
        <w:rPr>
          <w:snapToGrid w:val="0"/>
          <w:sz w:val="24"/>
          <w:szCs w:val="24"/>
        </w:rPr>
        <w:t xml:space="preserve">, Massachusetts Council for International </w:t>
      </w:r>
      <w:r w:rsidR="00907D81">
        <w:rPr>
          <w:snapToGrid w:val="0"/>
          <w:sz w:val="24"/>
          <w:szCs w:val="24"/>
        </w:rPr>
        <w:t>Education</w:t>
      </w:r>
    </w:p>
    <w:p w:rsidR="00CD1788" w:rsidRDefault="00CD1788">
      <w:pPr>
        <w:widowControl w:val="0"/>
        <w:tabs>
          <w:tab w:val="left" w:pos="720"/>
        </w:tabs>
        <w:ind w:left="1080" w:hanging="1080"/>
        <w:rPr>
          <w:snapToGrid w:val="0"/>
          <w:sz w:val="24"/>
          <w:szCs w:val="24"/>
        </w:rPr>
      </w:pPr>
      <w:r>
        <w:rPr>
          <w:snapToGrid w:val="0"/>
          <w:sz w:val="24"/>
          <w:szCs w:val="24"/>
        </w:rPr>
        <w:t>1996</w:t>
      </w:r>
      <w:r>
        <w:rPr>
          <w:snapToGrid w:val="0"/>
          <w:sz w:val="24"/>
          <w:szCs w:val="24"/>
        </w:rPr>
        <w:tab/>
      </w:r>
      <w:r>
        <w:rPr>
          <w:snapToGrid w:val="0"/>
          <w:sz w:val="24"/>
          <w:szCs w:val="24"/>
        </w:rPr>
        <w:tab/>
        <w:t xml:space="preserve">Conference Chair, “International Education: Impacts on </w:t>
      </w:r>
      <w:smartTag w:uri="urn:schemas-microsoft-com:office:smarttags" w:element="country-region">
        <w:r>
          <w:rPr>
            <w:snapToGrid w:val="0"/>
            <w:sz w:val="24"/>
            <w:szCs w:val="24"/>
          </w:rPr>
          <w:t>Massachusetts</w:t>
        </w:r>
      </w:smartTag>
      <w:r>
        <w:rPr>
          <w:snapToGrid w:val="0"/>
          <w:sz w:val="24"/>
          <w:szCs w:val="24"/>
        </w:rPr>
        <w:t>,”</w:t>
      </w:r>
    </w:p>
    <w:p w:rsidR="00CD1788" w:rsidRDefault="00CD1788" w:rsidP="00822EC5">
      <w:pPr>
        <w:widowControl w:val="0"/>
        <w:tabs>
          <w:tab w:val="left" w:pos="720"/>
        </w:tabs>
        <w:ind w:left="1080" w:hanging="1080"/>
        <w:rPr>
          <w:snapToGrid w:val="0"/>
          <w:sz w:val="24"/>
          <w:szCs w:val="24"/>
        </w:rPr>
      </w:pPr>
      <w:r>
        <w:rPr>
          <w:snapToGrid w:val="0"/>
          <w:sz w:val="24"/>
          <w:szCs w:val="24"/>
        </w:rPr>
        <w:tab/>
      </w:r>
      <w:r>
        <w:rPr>
          <w:snapToGrid w:val="0"/>
          <w:sz w:val="24"/>
          <w:szCs w:val="24"/>
        </w:rPr>
        <w:tab/>
        <w:t xml:space="preserve">Fifth Annual Conference of </w:t>
      </w:r>
      <w:proofErr w:type="spellStart"/>
      <w:r>
        <w:rPr>
          <w:snapToGrid w:val="0"/>
          <w:sz w:val="24"/>
          <w:szCs w:val="24"/>
        </w:rPr>
        <w:t>MaCIE</w:t>
      </w:r>
      <w:proofErr w:type="spellEnd"/>
      <w:r>
        <w:rPr>
          <w:snapToGrid w:val="0"/>
          <w:sz w:val="24"/>
          <w:szCs w:val="24"/>
        </w:rPr>
        <w:t>, UMASS Boston.</w:t>
      </w:r>
    </w:p>
    <w:p w:rsidR="00CD1788" w:rsidRDefault="00CD1788">
      <w:pPr>
        <w:widowControl w:val="0"/>
        <w:tabs>
          <w:tab w:val="left" w:pos="720"/>
        </w:tabs>
        <w:rPr>
          <w:snapToGrid w:val="0"/>
          <w:sz w:val="24"/>
          <w:szCs w:val="24"/>
        </w:rPr>
      </w:pPr>
      <w:r>
        <w:rPr>
          <w:snapToGrid w:val="0"/>
          <w:sz w:val="24"/>
          <w:szCs w:val="24"/>
        </w:rPr>
        <w:t>1993</w:t>
      </w:r>
      <w:r>
        <w:rPr>
          <w:snapToGrid w:val="0"/>
          <w:sz w:val="24"/>
          <w:szCs w:val="24"/>
        </w:rPr>
        <w:tab/>
      </w:r>
      <w:r>
        <w:rPr>
          <w:snapToGrid w:val="0"/>
          <w:sz w:val="24"/>
          <w:szCs w:val="24"/>
        </w:rPr>
        <w:tab/>
        <w:t>Outstanding Service Award as Dean of Chelsea Campus.</w:t>
      </w:r>
    </w:p>
    <w:p w:rsidR="00CD1788" w:rsidRDefault="00CD1788">
      <w:pPr>
        <w:widowControl w:val="0"/>
        <w:tabs>
          <w:tab w:val="left" w:pos="720"/>
        </w:tabs>
        <w:rPr>
          <w:snapToGrid w:val="0"/>
          <w:sz w:val="24"/>
          <w:szCs w:val="24"/>
        </w:rPr>
      </w:pPr>
      <w:r>
        <w:rPr>
          <w:snapToGrid w:val="0"/>
          <w:sz w:val="24"/>
          <w:szCs w:val="24"/>
        </w:rPr>
        <w:t>1992</w:t>
      </w:r>
      <w:r>
        <w:rPr>
          <w:snapToGrid w:val="0"/>
          <w:sz w:val="24"/>
          <w:szCs w:val="24"/>
        </w:rPr>
        <w:tab/>
      </w:r>
      <w:r>
        <w:rPr>
          <w:snapToGrid w:val="0"/>
          <w:sz w:val="24"/>
          <w:szCs w:val="24"/>
        </w:rPr>
        <w:tab/>
        <w:t>Chair of Ma. Chapter of NCRD, National Council for Resource Development.</w:t>
      </w:r>
    </w:p>
    <w:p w:rsidR="00CD1788" w:rsidRDefault="00CD1788">
      <w:pPr>
        <w:widowControl w:val="0"/>
        <w:tabs>
          <w:tab w:val="left" w:pos="720"/>
        </w:tabs>
        <w:rPr>
          <w:snapToGrid w:val="0"/>
          <w:sz w:val="24"/>
          <w:szCs w:val="24"/>
        </w:rPr>
      </w:pPr>
      <w:r>
        <w:rPr>
          <w:snapToGrid w:val="0"/>
          <w:sz w:val="24"/>
          <w:szCs w:val="24"/>
        </w:rPr>
        <w:t>1991</w:t>
      </w:r>
      <w:r>
        <w:rPr>
          <w:snapToGrid w:val="0"/>
          <w:sz w:val="24"/>
          <w:szCs w:val="24"/>
        </w:rPr>
        <w:tab/>
      </w:r>
      <w:r>
        <w:rPr>
          <w:snapToGrid w:val="0"/>
          <w:sz w:val="24"/>
          <w:szCs w:val="24"/>
        </w:rPr>
        <w:tab/>
        <w:t xml:space="preserve">National Endowment for the Arts reviewer for awards in categories </w:t>
      </w:r>
    </w:p>
    <w:p w:rsidR="00CD1788" w:rsidRDefault="00CD1788">
      <w:pPr>
        <w:widowControl w:val="0"/>
        <w:tabs>
          <w:tab w:val="left" w:pos="720"/>
        </w:tabs>
        <w:rPr>
          <w:snapToGrid w:val="0"/>
          <w:sz w:val="24"/>
          <w:szCs w:val="24"/>
        </w:rPr>
      </w:pPr>
      <w:r>
        <w:rPr>
          <w:snapToGrid w:val="0"/>
          <w:sz w:val="24"/>
          <w:szCs w:val="24"/>
        </w:rPr>
        <w:tab/>
      </w:r>
      <w:r>
        <w:rPr>
          <w:snapToGrid w:val="0"/>
          <w:sz w:val="24"/>
          <w:szCs w:val="24"/>
        </w:rPr>
        <w:tab/>
        <w:t>of Media Arts Centers and National Service</w:t>
      </w:r>
    </w:p>
    <w:p w:rsidR="00CD1788" w:rsidRDefault="00CD1788">
      <w:pPr>
        <w:widowControl w:val="0"/>
        <w:tabs>
          <w:tab w:val="left" w:pos="720"/>
        </w:tabs>
        <w:rPr>
          <w:snapToGrid w:val="0"/>
          <w:sz w:val="24"/>
          <w:szCs w:val="24"/>
        </w:rPr>
      </w:pPr>
      <w:r>
        <w:rPr>
          <w:snapToGrid w:val="0"/>
          <w:sz w:val="24"/>
          <w:szCs w:val="24"/>
        </w:rPr>
        <w:t>1990</w:t>
      </w:r>
      <w:r>
        <w:rPr>
          <w:snapToGrid w:val="0"/>
          <w:sz w:val="24"/>
          <w:szCs w:val="24"/>
        </w:rPr>
        <w:tab/>
      </w:r>
      <w:r>
        <w:rPr>
          <w:snapToGrid w:val="0"/>
          <w:sz w:val="24"/>
          <w:szCs w:val="24"/>
        </w:rPr>
        <w:tab/>
        <w:t>Trustee of Unitarian Church of Haverhill, Ma.</w:t>
      </w:r>
    </w:p>
    <w:p w:rsidR="00CD1788" w:rsidRDefault="00CD1788">
      <w:pPr>
        <w:widowControl w:val="0"/>
        <w:tabs>
          <w:tab w:val="left" w:pos="720"/>
        </w:tabs>
        <w:rPr>
          <w:snapToGrid w:val="0"/>
          <w:sz w:val="24"/>
          <w:szCs w:val="24"/>
        </w:rPr>
      </w:pPr>
      <w:r>
        <w:rPr>
          <w:snapToGrid w:val="0"/>
          <w:sz w:val="24"/>
          <w:szCs w:val="24"/>
        </w:rPr>
        <w:t>1987/88</w:t>
      </w:r>
      <w:r>
        <w:rPr>
          <w:snapToGrid w:val="0"/>
          <w:sz w:val="24"/>
          <w:szCs w:val="24"/>
        </w:rPr>
        <w:tab/>
        <w:t xml:space="preserve">Loaned Executive to United Way of </w:t>
      </w:r>
      <w:smartTag w:uri="urn:schemas-microsoft-com:office:smarttags" w:element="country-region">
        <w:smartTag w:uri="urn:schemas-microsoft-com:office:smarttags" w:element="country-region">
          <w:r>
            <w:rPr>
              <w:snapToGrid w:val="0"/>
              <w:sz w:val="24"/>
              <w:szCs w:val="24"/>
            </w:rPr>
            <w:t>Mass</w:t>
          </w:r>
        </w:smartTag>
        <w:r>
          <w:rPr>
            <w:snapToGrid w:val="0"/>
            <w:sz w:val="24"/>
            <w:szCs w:val="24"/>
          </w:rPr>
          <w:t xml:space="preserve"> </w:t>
        </w:r>
        <w:smartTag w:uri="urn:schemas-microsoft-com:office:smarttags" w:element="country-region">
          <w:r>
            <w:rPr>
              <w:snapToGrid w:val="0"/>
              <w:sz w:val="24"/>
              <w:szCs w:val="24"/>
            </w:rPr>
            <w:t>Bay</w:t>
          </w:r>
        </w:smartTag>
      </w:smartTag>
    </w:p>
    <w:p w:rsidR="00CD1788" w:rsidRDefault="00CD1788">
      <w:pPr>
        <w:widowControl w:val="0"/>
        <w:tabs>
          <w:tab w:val="left" w:pos="720"/>
        </w:tabs>
        <w:rPr>
          <w:snapToGrid w:val="0"/>
          <w:sz w:val="24"/>
          <w:szCs w:val="24"/>
        </w:rPr>
      </w:pPr>
      <w:r>
        <w:rPr>
          <w:snapToGrid w:val="0"/>
          <w:sz w:val="24"/>
          <w:szCs w:val="24"/>
        </w:rPr>
        <w:t>1987</w:t>
      </w:r>
      <w:r>
        <w:rPr>
          <w:snapToGrid w:val="0"/>
          <w:sz w:val="24"/>
          <w:szCs w:val="24"/>
        </w:rPr>
        <w:tab/>
      </w:r>
      <w:r>
        <w:rPr>
          <w:snapToGrid w:val="0"/>
          <w:sz w:val="24"/>
          <w:szCs w:val="24"/>
        </w:rPr>
        <w:tab/>
        <w:t>Review panelist for National Endowment for the Arts and CINE</w:t>
      </w:r>
    </w:p>
    <w:p w:rsidR="008A3816" w:rsidRPr="00A33365" w:rsidRDefault="00CD1788" w:rsidP="00A33365">
      <w:pPr>
        <w:widowControl w:val="0"/>
        <w:numPr>
          <w:ilvl w:val="0"/>
          <w:numId w:val="2"/>
        </w:numPr>
        <w:tabs>
          <w:tab w:val="left" w:pos="720"/>
        </w:tabs>
        <w:rPr>
          <w:snapToGrid w:val="0"/>
          <w:sz w:val="24"/>
          <w:szCs w:val="24"/>
        </w:rPr>
      </w:pPr>
      <w:r>
        <w:rPr>
          <w:snapToGrid w:val="0"/>
          <w:sz w:val="24"/>
          <w:szCs w:val="24"/>
        </w:rPr>
        <w:t xml:space="preserve">          Governor’s appointee to the Massachusetts Film Advisory Board</w:t>
      </w:r>
    </w:p>
    <w:p w:rsidR="008A3816" w:rsidRDefault="008A3816" w:rsidP="000C55B4">
      <w:pPr>
        <w:pStyle w:val="Heading2"/>
      </w:pPr>
    </w:p>
    <w:p w:rsidR="00CD1788" w:rsidRDefault="00CD1788" w:rsidP="000C55B4">
      <w:pPr>
        <w:pStyle w:val="Heading2"/>
      </w:pPr>
      <w:r>
        <w:t>Presentations</w:t>
      </w:r>
      <w:r w:rsidR="00834669">
        <w:t xml:space="preserve"> and Publications</w:t>
      </w:r>
    </w:p>
    <w:p w:rsidR="008A3816" w:rsidRPr="008A3816" w:rsidRDefault="008A3816" w:rsidP="008A3816"/>
    <w:p w:rsidR="00A33365" w:rsidRDefault="00A33365" w:rsidP="00070389">
      <w:r>
        <w:t xml:space="preserve">“CAO Strategies for Impacting Long-term Change on </w:t>
      </w:r>
      <w:r w:rsidR="0010020F">
        <w:t>Campuses</w:t>
      </w:r>
      <w:r>
        <w:t xml:space="preserve">,” NERCHE Chief </w:t>
      </w:r>
      <w:r w:rsidR="0010020F">
        <w:t>Academic</w:t>
      </w:r>
      <w:r>
        <w:t xml:space="preserve"> </w:t>
      </w:r>
      <w:r w:rsidR="0010020F">
        <w:t>Officers</w:t>
      </w:r>
      <w:r>
        <w:t xml:space="preserve"> Think Tank; New </w:t>
      </w:r>
      <w:r w:rsidR="0010020F">
        <w:t>England</w:t>
      </w:r>
      <w:r>
        <w:t xml:space="preserve"> Institute of </w:t>
      </w:r>
      <w:r w:rsidR="0010020F">
        <w:t>Technology</w:t>
      </w:r>
      <w:r>
        <w:t>, September 2011.</w:t>
      </w:r>
    </w:p>
    <w:p w:rsidR="00A33365" w:rsidRDefault="00A33365" w:rsidP="00070389"/>
    <w:p w:rsidR="00070389" w:rsidRDefault="00070389" w:rsidP="00070389">
      <w:r>
        <w:t>"Outco</w:t>
      </w:r>
      <w:r w:rsidR="00337EA8">
        <w:t>mes Based Program Review,</w:t>
      </w:r>
      <w:r w:rsidR="00E3510E">
        <w:t>” presentation</w:t>
      </w:r>
      <w:r>
        <w:t xml:space="preserve"> at Assessment Forum, NEASC Annual Meeting,</w:t>
      </w:r>
    </w:p>
    <w:p w:rsidR="00070389" w:rsidRDefault="00070389" w:rsidP="00070389">
      <w:r>
        <w:t xml:space="preserve">December, 2007, </w:t>
      </w:r>
      <w:smartTag w:uri="urn:schemas-microsoft-com:office:smarttags" w:element="country-region">
        <w:r>
          <w:t>Boston</w:t>
        </w:r>
      </w:smartTag>
      <w:r>
        <w:t>, Ma.</w:t>
      </w:r>
    </w:p>
    <w:p w:rsidR="00070389" w:rsidRPr="00070389" w:rsidRDefault="00070389" w:rsidP="00070389"/>
    <w:p w:rsidR="0019548E" w:rsidRPr="00B97975" w:rsidRDefault="0019548E" w:rsidP="0019548E">
      <w:pPr>
        <w:rPr>
          <w:sz w:val="24"/>
          <w:szCs w:val="24"/>
        </w:rPr>
      </w:pPr>
      <w:r w:rsidRPr="0019548E">
        <w:t xml:space="preserve">"Leading Change &amp; Sustaining Your Identity as </w:t>
      </w:r>
      <w:r w:rsidRPr="0019548E">
        <w:tab/>
        <w:t>a Leader,</w:t>
      </w:r>
      <w:r w:rsidR="00A7229A" w:rsidRPr="0019548E">
        <w:t xml:space="preserve">" </w:t>
      </w:r>
      <w:smartTag w:uri="urn:schemas-microsoft-com:office:smarttags" w:element="country-region">
        <w:smartTag w:uri="urn:schemas-microsoft-com:office:smarttags" w:element="country-region">
          <w:r w:rsidR="00A7229A" w:rsidRPr="0019548E">
            <w:t>New</w:t>
          </w:r>
          <w:r w:rsidRPr="0019548E">
            <w:t xml:space="preserve"> England</w:t>
          </w:r>
        </w:smartTag>
        <w:r w:rsidRPr="0019548E">
          <w:t xml:space="preserve"> </w:t>
        </w:r>
        <w:smartTag w:uri="urn:schemas-microsoft-com:office:smarttags" w:element="country-region">
          <w:r w:rsidRPr="0019548E">
            <w:t>Resource</w:t>
          </w:r>
        </w:smartTag>
        <w:r w:rsidRPr="0019548E">
          <w:t xml:space="preserve"> </w:t>
        </w:r>
        <w:smartTag w:uri="urn:schemas-microsoft-com:office:smarttags" w:element="country-region">
          <w:r w:rsidRPr="0019548E">
            <w:t>Center</w:t>
          </w:r>
        </w:smartTag>
      </w:smartTag>
      <w:r w:rsidRPr="0019548E">
        <w:t xml:space="preserve"> for Hi</w:t>
      </w:r>
      <w:r>
        <w:t>gher Education (NERCHE</w:t>
      </w:r>
      <w:r w:rsidR="00A7229A">
        <w:t xml:space="preserve">) </w:t>
      </w:r>
      <w:r w:rsidR="00A7229A" w:rsidRPr="0019548E">
        <w:t>academic</w:t>
      </w:r>
      <w:r>
        <w:t xml:space="preserve"> "think tank" presentation, spring 2007</w:t>
      </w:r>
      <w:r>
        <w:rPr>
          <w:sz w:val="24"/>
          <w:szCs w:val="24"/>
        </w:rPr>
        <w:t>.</w:t>
      </w:r>
    </w:p>
    <w:p w:rsidR="0019548E" w:rsidRPr="0019548E" w:rsidRDefault="0019548E" w:rsidP="0019548E"/>
    <w:p w:rsidR="00CD1788" w:rsidRDefault="00CD1788">
      <w:r>
        <w:t xml:space="preserve">“Launching a Great Idea: Creating an Early College Program,” Spring Forum, Maine Great Schools Project, Sugarloaf </w:t>
      </w:r>
      <w:smartTag w:uri="urn:schemas-microsoft-com:office:smarttags" w:element="country-region">
        <w:r>
          <w:t>USA</w:t>
        </w:r>
      </w:smartTag>
      <w:r>
        <w:t>, April 2, 2004.</w:t>
      </w:r>
    </w:p>
    <w:p w:rsidR="00CD1788" w:rsidRDefault="00CD1788"/>
    <w:p w:rsidR="00CD1788" w:rsidRDefault="00CD1788">
      <w:r>
        <w:lastRenderedPageBreak/>
        <w:t>“How to Get Started and Keep the Energy,” presentation at NEASC accreditation Self-Study Workshop, October 2-3, 2003, Marlboro, MA</w:t>
      </w:r>
    </w:p>
    <w:p w:rsidR="00CD1788" w:rsidRDefault="00CD1788"/>
    <w:p w:rsidR="00CD1788" w:rsidRDefault="00CD1788">
      <w:pPr>
        <w:pStyle w:val="BodyText"/>
        <w:rPr>
          <w:sz w:val="20"/>
          <w:szCs w:val="20"/>
        </w:rPr>
      </w:pPr>
      <w:r>
        <w:rPr>
          <w:sz w:val="20"/>
          <w:szCs w:val="20"/>
        </w:rPr>
        <w:t>“How to Get Started and Keep the Energy,” presentation at NEASC accreditation Self-Study Workshop, October 3-4, 2002, Marlboro, MA</w:t>
      </w:r>
    </w:p>
    <w:p w:rsidR="00CD1788" w:rsidRDefault="00CD1788"/>
    <w:p w:rsidR="00CD1788" w:rsidRDefault="00CD1788">
      <w:pPr>
        <w:pStyle w:val="BodyText"/>
        <w:rPr>
          <w:sz w:val="20"/>
          <w:szCs w:val="20"/>
        </w:rPr>
      </w:pPr>
      <w:r>
        <w:rPr>
          <w:sz w:val="20"/>
          <w:szCs w:val="20"/>
        </w:rPr>
        <w:t xml:space="preserve">“Transforming a College: Future Search Planning as a Tool for Change,” panel @ League for Innovation in the Community College, </w:t>
      </w:r>
      <w:smartTag w:uri="urn:schemas-microsoft-com:office:smarttags" w:element="country-region">
        <w:r>
          <w:rPr>
            <w:sz w:val="20"/>
            <w:szCs w:val="20"/>
          </w:rPr>
          <w:t>Boston</w:t>
        </w:r>
      </w:smartTag>
      <w:r>
        <w:rPr>
          <w:sz w:val="20"/>
          <w:szCs w:val="20"/>
        </w:rPr>
        <w:t>, Ma, February 2002</w:t>
      </w:r>
    </w:p>
    <w:p w:rsidR="00CD1788" w:rsidRDefault="00CD1788">
      <w:pPr>
        <w:pStyle w:val="BodyText"/>
        <w:rPr>
          <w:sz w:val="20"/>
          <w:szCs w:val="20"/>
        </w:rPr>
      </w:pPr>
    </w:p>
    <w:p w:rsidR="00CD1788" w:rsidRDefault="00CD1788">
      <w:pPr>
        <w:pStyle w:val="BodyText"/>
        <w:rPr>
          <w:sz w:val="20"/>
          <w:szCs w:val="20"/>
        </w:rPr>
      </w:pPr>
      <w:r>
        <w:rPr>
          <w:sz w:val="20"/>
          <w:szCs w:val="20"/>
        </w:rPr>
        <w:t xml:space="preserve">“Assessing Assessment: An Overview of Student Learning Outcomes at </w:t>
      </w:r>
      <w:smartTag w:uri="urn:schemas-microsoft-com:office:smarttags" w:element="country-region">
        <w:smartTag w:uri="urn:schemas-microsoft-com:office:smarttags" w:element="country-region">
          <w:r>
            <w:rPr>
              <w:sz w:val="20"/>
              <w:szCs w:val="20"/>
            </w:rPr>
            <w:t>York</w:t>
          </w:r>
        </w:smartTag>
        <w:r>
          <w:rPr>
            <w:sz w:val="20"/>
            <w:szCs w:val="20"/>
          </w:rPr>
          <w:t xml:space="preserve"> </w:t>
        </w:r>
        <w:smartTag w:uri="urn:schemas-microsoft-com:office:smarttags" w:element="country-region">
          <w:r>
            <w:rPr>
              <w:sz w:val="20"/>
              <w:szCs w:val="20"/>
            </w:rPr>
            <w:t>County</w:t>
          </w:r>
        </w:smartTag>
        <w:r>
          <w:rPr>
            <w:sz w:val="20"/>
            <w:szCs w:val="20"/>
          </w:rPr>
          <w:t xml:space="preserve"> </w:t>
        </w:r>
        <w:smartTag w:uri="urn:schemas-microsoft-com:office:smarttags" w:element="country-region">
          <w:r>
            <w:rPr>
              <w:sz w:val="20"/>
              <w:szCs w:val="20"/>
            </w:rPr>
            <w:t>Technical</w:t>
          </w:r>
        </w:smartTag>
        <w:r>
          <w:rPr>
            <w:sz w:val="20"/>
            <w:szCs w:val="20"/>
          </w:rPr>
          <w:t xml:space="preserve"> </w:t>
        </w:r>
        <w:smartTag w:uri="urn:schemas-microsoft-com:office:smarttags" w:element="country-region">
          <w:r>
            <w:rPr>
              <w:sz w:val="20"/>
              <w:szCs w:val="20"/>
            </w:rPr>
            <w:t>College</w:t>
          </w:r>
        </w:smartTag>
      </w:smartTag>
      <w:r>
        <w:rPr>
          <w:sz w:val="20"/>
          <w:szCs w:val="20"/>
        </w:rPr>
        <w:t>,” YCTC Assessment Committee publication, 2001</w:t>
      </w:r>
    </w:p>
    <w:p w:rsidR="00CD1788" w:rsidRDefault="00CD1788">
      <w:pPr>
        <w:pStyle w:val="BodyText"/>
        <w:rPr>
          <w:sz w:val="20"/>
          <w:szCs w:val="20"/>
        </w:rPr>
      </w:pPr>
    </w:p>
    <w:p w:rsidR="00CD1788" w:rsidRDefault="00CD1788">
      <w:pPr>
        <w:pStyle w:val="BodyText"/>
        <w:rPr>
          <w:sz w:val="20"/>
          <w:szCs w:val="20"/>
        </w:rPr>
      </w:pPr>
      <w:r>
        <w:rPr>
          <w:sz w:val="20"/>
          <w:szCs w:val="20"/>
        </w:rPr>
        <w:t xml:space="preserve">“Preparing the Self-Study: Views from Institutions,” panel presentation @ NEASC Self-Study Workshop, </w:t>
      </w:r>
      <w:smartTag w:uri="urn:schemas-microsoft-com:office:smarttags" w:element="country-region">
        <w:r>
          <w:rPr>
            <w:sz w:val="20"/>
            <w:szCs w:val="20"/>
          </w:rPr>
          <w:t>UNH</w:t>
        </w:r>
      </w:smartTag>
      <w:r>
        <w:rPr>
          <w:sz w:val="20"/>
          <w:szCs w:val="20"/>
        </w:rPr>
        <w:t xml:space="preserve"> </w:t>
      </w:r>
      <w:smartTag w:uri="urn:schemas-microsoft-com:office:smarttags" w:element="country-region">
        <w:r>
          <w:rPr>
            <w:sz w:val="20"/>
            <w:szCs w:val="20"/>
          </w:rPr>
          <w:t>Conference</w:t>
        </w:r>
      </w:smartTag>
      <w:r>
        <w:rPr>
          <w:sz w:val="20"/>
          <w:szCs w:val="20"/>
        </w:rPr>
        <w:t xml:space="preserve"> </w:t>
      </w:r>
      <w:smartTag w:uri="urn:schemas-microsoft-com:office:smarttags" w:element="country-region">
        <w:r>
          <w:rPr>
            <w:sz w:val="20"/>
            <w:szCs w:val="20"/>
          </w:rPr>
          <w:t>Center</w:t>
        </w:r>
      </w:smartTag>
      <w:r>
        <w:rPr>
          <w:sz w:val="20"/>
          <w:szCs w:val="20"/>
        </w:rPr>
        <w:t xml:space="preserve">, </w:t>
      </w:r>
      <w:smartTag w:uri="urn:schemas-microsoft-com:office:smarttags" w:element="country-region">
        <w:smartTag w:uri="urn:schemas-microsoft-com:office:smarttags" w:element="country-region">
          <w:r>
            <w:rPr>
              <w:sz w:val="20"/>
              <w:szCs w:val="20"/>
            </w:rPr>
            <w:t>Durham</w:t>
          </w:r>
        </w:smartTag>
        <w:r>
          <w:rPr>
            <w:sz w:val="20"/>
            <w:szCs w:val="20"/>
          </w:rPr>
          <w:t xml:space="preserve">, </w:t>
        </w:r>
        <w:smartTag w:uri="urn:schemas-microsoft-com:office:smarttags" w:element="country-region">
          <w:r>
            <w:rPr>
              <w:sz w:val="20"/>
              <w:szCs w:val="20"/>
            </w:rPr>
            <w:t>NH</w:t>
          </w:r>
        </w:smartTag>
      </w:smartTag>
      <w:r>
        <w:rPr>
          <w:sz w:val="20"/>
          <w:szCs w:val="20"/>
        </w:rPr>
        <w:t xml:space="preserve"> October 2000</w:t>
      </w:r>
    </w:p>
    <w:p w:rsidR="00CD1788" w:rsidRDefault="00CD1788"/>
    <w:p w:rsidR="00CD1788" w:rsidRDefault="002D7C86">
      <w:r>
        <w:t xml:space="preserve">“Online Just in Time,” presentation @ 9th </w:t>
      </w:r>
      <w:r w:rsidR="00CD1788">
        <w:t>Annual DIRIGO I</w:t>
      </w:r>
      <w:r>
        <w:t xml:space="preserve">nstitute, </w:t>
      </w:r>
      <w:proofErr w:type="spellStart"/>
      <w:r>
        <w:t>Sebasco</w:t>
      </w:r>
      <w:proofErr w:type="spellEnd"/>
      <w:r>
        <w:t xml:space="preserve"> Estates, Me</w:t>
      </w:r>
      <w:r w:rsidR="00CD1788">
        <w:t>, June 1-2, 2000</w:t>
      </w:r>
    </w:p>
    <w:p w:rsidR="00CD1788" w:rsidRDefault="00CD1788"/>
    <w:p w:rsidR="00CD1788" w:rsidRDefault="00CD1788">
      <w:r>
        <w:t>“Creating a Culture of Change: The Transformation of Bunker</w:t>
      </w:r>
      <w:r w:rsidR="002D7C86">
        <w:t xml:space="preserve"> Hill Community College,” panel </w:t>
      </w:r>
      <w:r>
        <w:t>presentation @ League for Innovation in the Community College, February 2000</w:t>
      </w:r>
    </w:p>
    <w:p w:rsidR="00CD1788" w:rsidRDefault="00CD1788"/>
    <w:p w:rsidR="00CD1788" w:rsidRDefault="00CD1788">
      <w:pPr>
        <w:pStyle w:val="BodyText"/>
        <w:rPr>
          <w:sz w:val="20"/>
          <w:szCs w:val="20"/>
        </w:rPr>
      </w:pPr>
      <w:r>
        <w:rPr>
          <w:sz w:val="20"/>
          <w:szCs w:val="20"/>
        </w:rPr>
        <w:t xml:space="preserve">“Using Technology to Prepare the Self-Study,” NEASC Self-Study Workshop, </w:t>
      </w:r>
      <w:smartTag w:uri="urn:schemas-microsoft-com:office:smarttags" w:element="country-region">
        <w:r>
          <w:rPr>
            <w:sz w:val="20"/>
            <w:szCs w:val="20"/>
          </w:rPr>
          <w:t>UNH</w:t>
        </w:r>
      </w:smartTag>
      <w:r>
        <w:rPr>
          <w:sz w:val="20"/>
          <w:szCs w:val="20"/>
        </w:rPr>
        <w:t xml:space="preserve"> </w:t>
      </w:r>
      <w:smartTag w:uri="urn:schemas-microsoft-com:office:smarttags" w:element="country-region">
        <w:r>
          <w:rPr>
            <w:sz w:val="20"/>
            <w:szCs w:val="20"/>
          </w:rPr>
          <w:t>Conference</w:t>
        </w:r>
      </w:smartTag>
      <w:r>
        <w:rPr>
          <w:sz w:val="20"/>
          <w:szCs w:val="20"/>
        </w:rPr>
        <w:t xml:space="preserve"> </w:t>
      </w:r>
      <w:smartTag w:uri="urn:schemas-microsoft-com:office:smarttags" w:element="country-region">
        <w:r>
          <w:rPr>
            <w:sz w:val="20"/>
            <w:szCs w:val="20"/>
          </w:rPr>
          <w:t>Center</w:t>
        </w:r>
      </w:smartTag>
      <w:r>
        <w:rPr>
          <w:sz w:val="20"/>
          <w:szCs w:val="20"/>
        </w:rPr>
        <w:t xml:space="preserve">, </w:t>
      </w:r>
      <w:smartTag w:uri="urn:schemas-microsoft-com:office:smarttags" w:element="country-region">
        <w:smartTag w:uri="urn:schemas-microsoft-com:office:smarttags" w:element="country-region">
          <w:r>
            <w:rPr>
              <w:sz w:val="20"/>
              <w:szCs w:val="20"/>
            </w:rPr>
            <w:t>Durham</w:t>
          </w:r>
        </w:smartTag>
        <w:r>
          <w:rPr>
            <w:sz w:val="20"/>
            <w:szCs w:val="20"/>
          </w:rPr>
          <w:t xml:space="preserve">, </w:t>
        </w:r>
        <w:smartTag w:uri="urn:schemas-microsoft-com:office:smarttags" w:element="country-region">
          <w:r>
            <w:rPr>
              <w:sz w:val="20"/>
              <w:szCs w:val="20"/>
            </w:rPr>
            <w:t>NH</w:t>
          </w:r>
        </w:smartTag>
      </w:smartTag>
      <w:r>
        <w:rPr>
          <w:sz w:val="20"/>
          <w:szCs w:val="20"/>
        </w:rPr>
        <w:t xml:space="preserve"> September 1999</w:t>
      </w:r>
    </w:p>
    <w:p w:rsidR="00CD1788" w:rsidRDefault="00CD1788">
      <w:pPr>
        <w:widowControl w:val="0"/>
        <w:tabs>
          <w:tab w:val="left" w:pos="720"/>
        </w:tabs>
        <w:rPr>
          <w:snapToGrid w:val="0"/>
        </w:rPr>
      </w:pPr>
    </w:p>
    <w:p w:rsidR="00CD1788" w:rsidRDefault="00CD1788">
      <w:pPr>
        <w:widowControl w:val="0"/>
        <w:tabs>
          <w:tab w:val="left" w:pos="720"/>
        </w:tabs>
        <w:rPr>
          <w:snapToGrid w:val="0"/>
        </w:rPr>
      </w:pPr>
      <w:r>
        <w:rPr>
          <w:snapToGrid w:val="0"/>
        </w:rPr>
        <w:t>"College-wide Planning and Budgeting," BHCC presentation to the annual Conference of NILD, National Institute for Leadership Development, June 1999</w:t>
      </w:r>
    </w:p>
    <w:p w:rsidR="00CD1788" w:rsidRDefault="00CD1788">
      <w:pPr>
        <w:widowControl w:val="0"/>
        <w:tabs>
          <w:tab w:val="left" w:pos="720"/>
        </w:tabs>
        <w:rPr>
          <w:snapToGrid w:val="0"/>
        </w:rPr>
      </w:pPr>
    </w:p>
    <w:p w:rsidR="00CD1788" w:rsidRDefault="00CD1788">
      <w:pPr>
        <w:widowControl w:val="0"/>
        <w:tabs>
          <w:tab w:val="left" w:pos="720"/>
        </w:tabs>
        <w:rPr>
          <w:snapToGrid w:val="0"/>
        </w:rPr>
      </w:pPr>
      <w:r>
        <w:rPr>
          <w:snapToGrid w:val="0"/>
        </w:rPr>
        <w:t xml:space="preserve">“Educational Needs Survey for the New Chelsea Campus,” a publication of </w:t>
      </w:r>
      <w:smartTag w:uri="urn:schemas-microsoft-com:office:smarttags" w:element="country-region">
        <w:r>
          <w:rPr>
            <w:snapToGrid w:val="0"/>
          </w:rPr>
          <w:t>Bunker Hill</w:t>
        </w:r>
      </w:smartTag>
      <w:r>
        <w:rPr>
          <w:snapToGrid w:val="0"/>
        </w:rPr>
        <w:t xml:space="preserve"> </w:t>
      </w:r>
      <w:smartTag w:uri="urn:schemas-microsoft-com:office:smarttags" w:element="country-region">
        <w:r>
          <w:rPr>
            <w:snapToGrid w:val="0"/>
          </w:rPr>
          <w:t>Community College</w:t>
        </w:r>
      </w:smartTag>
      <w:r>
        <w:rPr>
          <w:snapToGrid w:val="0"/>
        </w:rPr>
        <w:t xml:space="preserve">, </w:t>
      </w:r>
      <w:smartTag w:uri="urn:schemas-microsoft-com:office:smarttags" w:element="country-region">
        <w:r>
          <w:rPr>
            <w:snapToGrid w:val="0"/>
          </w:rPr>
          <w:t>Boston</w:t>
        </w:r>
      </w:smartTag>
      <w:r>
        <w:rPr>
          <w:snapToGrid w:val="0"/>
        </w:rPr>
        <w:t>, Ma, 1998.</w:t>
      </w:r>
    </w:p>
    <w:p w:rsidR="00CD1788" w:rsidRDefault="00CD1788">
      <w:pPr>
        <w:widowControl w:val="0"/>
        <w:tabs>
          <w:tab w:val="left" w:pos="720"/>
        </w:tabs>
        <w:rPr>
          <w:snapToGrid w:val="0"/>
        </w:rPr>
      </w:pPr>
    </w:p>
    <w:p w:rsidR="00CD1788" w:rsidRDefault="00CD1788">
      <w:pPr>
        <w:widowControl w:val="0"/>
        <w:tabs>
          <w:tab w:val="left" w:pos="720"/>
        </w:tabs>
        <w:rPr>
          <w:snapToGrid w:val="0"/>
        </w:rPr>
      </w:pPr>
      <w:r>
        <w:rPr>
          <w:snapToGrid w:val="0"/>
        </w:rPr>
        <w:t>“Guidelines for Conducting Academic Program Reviews,” BHCC publication, 1998</w:t>
      </w:r>
    </w:p>
    <w:p w:rsidR="00CD1788" w:rsidRDefault="00CD1788">
      <w:pPr>
        <w:widowControl w:val="0"/>
        <w:tabs>
          <w:tab w:val="left" w:pos="720"/>
        </w:tabs>
        <w:rPr>
          <w:snapToGrid w:val="0"/>
        </w:rPr>
      </w:pPr>
    </w:p>
    <w:p w:rsidR="00CD1788" w:rsidRDefault="00CD1788">
      <w:pPr>
        <w:widowControl w:val="0"/>
        <w:tabs>
          <w:tab w:val="left" w:pos="720"/>
        </w:tabs>
        <w:rPr>
          <w:snapToGrid w:val="0"/>
        </w:rPr>
      </w:pPr>
      <w:r>
        <w:rPr>
          <w:snapToGrid w:val="0"/>
        </w:rPr>
        <w:t xml:space="preserve">"The Role of the Community College in International Development," presentation @ </w:t>
      </w:r>
      <w:proofErr w:type="spellStart"/>
      <w:r>
        <w:rPr>
          <w:snapToGrid w:val="0"/>
        </w:rPr>
        <w:t>MaCIE</w:t>
      </w:r>
      <w:proofErr w:type="spellEnd"/>
      <w:r>
        <w:rPr>
          <w:snapToGrid w:val="0"/>
        </w:rPr>
        <w:t xml:space="preserve"> Annual Conference at Bridgewater State College, 1994</w:t>
      </w:r>
    </w:p>
    <w:p w:rsidR="00CD1788" w:rsidRDefault="00CD1788">
      <w:pPr>
        <w:widowControl w:val="0"/>
        <w:tabs>
          <w:tab w:val="left" w:pos="720"/>
        </w:tabs>
        <w:rPr>
          <w:snapToGrid w:val="0"/>
        </w:rPr>
      </w:pPr>
    </w:p>
    <w:p w:rsidR="00CD1788" w:rsidRDefault="00CD1788">
      <w:pPr>
        <w:widowControl w:val="0"/>
        <w:tabs>
          <w:tab w:val="left" w:pos="720"/>
        </w:tabs>
        <w:rPr>
          <w:snapToGrid w:val="0"/>
        </w:rPr>
      </w:pPr>
      <w:r>
        <w:rPr>
          <w:snapToGrid w:val="0"/>
        </w:rPr>
        <w:t xml:space="preserve">"International Students at Two-Year Colleges: Examination of Research Findings and Major Issues," 46th Annual Conference of NAFSA, </w:t>
      </w:r>
      <w:smartTag w:uri="urn:schemas-microsoft-com:office:smarttags" w:element="country-region">
        <w:smartTag w:uri="urn:schemas-microsoft-com:office:smarttags" w:element="country-region">
          <w:r>
            <w:rPr>
              <w:snapToGrid w:val="0"/>
            </w:rPr>
            <w:t>Miami</w:t>
          </w:r>
        </w:smartTag>
        <w:r>
          <w:rPr>
            <w:snapToGrid w:val="0"/>
          </w:rPr>
          <w:t xml:space="preserve">, </w:t>
        </w:r>
        <w:smartTag w:uri="urn:schemas-microsoft-com:office:smarttags" w:element="country-region">
          <w:r>
            <w:rPr>
              <w:snapToGrid w:val="0"/>
            </w:rPr>
            <w:t>FL</w:t>
          </w:r>
        </w:smartTag>
      </w:smartTag>
      <w:r>
        <w:rPr>
          <w:snapToGrid w:val="0"/>
        </w:rPr>
        <w:t xml:space="preserve"> 1994</w:t>
      </w:r>
    </w:p>
    <w:p w:rsidR="00CD1788" w:rsidRDefault="00CD1788">
      <w:pPr>
        <w:widowControl w:val="0"/>
        <w:tabs>
          <w:tab w:val="left" w:pos="720"/>
        </w:tabs>
        <w:rPr>
          <w:snapToGrid w:val="0"/>
        </w:rPr>
      </w:pPr>
    </w:p>
    <w:p w:rsidR="00CD1788" w:rsidRDefault="00CD1788">
      <w:pPr>
        <w:widowControl w:val="0"/>
        <w:tabs>
          <w:tab w:val="left" w:pos="720"/>
        </w:tabs>
        <w:rPr>
          <w:snapToGrid w:val="0"/>
        </w:rPr>
      </w:pPr>
      <w:r>
        <w:rPr>
          <w:snapToGrid w:val="0"/>
        </w:rPr>
        <w:t>"International Students at Two-Year Colleges: What the Research Indicates</w:t>
      </w:r>
      <w:r w:rsidR="00127CB0">
        <w:rPr>
          <w:snapToGrid w:val="0"/>
        </w:rPr>
        <w:t>,"</w:t>
      </w:r>
      <w:r>
        <w:rPr>
          <w:snapToGrid w:val="0"/>
        </w:rPr>
        <w:t xml:space="preserve"> NAFSA New </w:t>
      </w:r>
      <w:smartTag w:uri="urn:schemas-microsoft-com:office:smarttags" w:element="country-region">
        <w:r>
          <w:rPr>
            <w:snapToGrid w:val="0"/>
          </w:rPr>
          <w:t>England</w:t>
        </w:r>
      </w:smartTag>
      <w:r>
        <w:rPr>
          <w:snapToGrid w:val="0"/>
        </w:rPr>
        <w:t xml:space="preserve"> Regional Conference, 1992</w:t>
      </w:r>
    </w:p>
    <w:p w:rsidR="00CD1788" w:rsidRDefault="00CD1788">
      <w:pPr>
        <w:widowControl w:val="0"/>
        <w:tabs>
          <w:tab w:val="left" w:pos="720"/>
        </w:tabs>
        <w:rPr>
          <w:snapToGrid w:val="0"/>
        </w:rPr>
      </w:pPr>
    </w:p>
    <w:p w:rsidR="00CD1788" w:rsidRDefault="00CD1788">
      <w:pPr>
        <w:widowControl w:val="0"/>
        <w:tabs>
          <w:tab w:val="left" w:pos="720"/>
        </w:tabs>
        <w:rPr>
          <w:snapToGrid w:val="0"/>
        </w:rPr>
      </w:pPr>
      <w:r>
        <w:rPr>
          <w:snapToGrid w:val="0"/>
        </w:rPr>
        <w:t xml:space="preserve">"Private Sector Fundraising," Presentation to the </w:t>
      </w:r>
      <w:smartTag w:uri="urn:schemas-microsoft-com:office:smarttags" w:element="country-region">
        <w:r>
          <w:rPr>
            <w:snapToGrid w:val="0"/>
          </w:rPr>
          <w:t>New England</w:t>
        </w:r>
      </w:smartTag>
      <w:r>
        <w:rPr>
          <w:snapToGrid w:val="0"/>
        </w:rPr>
        <w:t xml:space="preserve"> Regional Conference of NCRD, 1991.</w:t>
      </w:r>
    </w:p>
    <w:p w:rsidR="00CD1788" w:rsidRDefault="00CD1788">
      <w:pPr>
        <w:widowControl w:val="0"/>
        <w:tabs>
          <w:tab w:val="left" w:pos="720"/>
        </w:tabs>
        <w:rPr>
          <w:snapToGrid w:val="0"/>
        </w:rPr>
      </w:pPr>
    </w:p>
    <w:p w:rsidR="00CD1788" w:rsidRDefault="00CD1788">
      <w:pPr>
        <w:widowControl w:val="0"/>
        <w:tabs>
          <w:tab w:val="left" w:pos="720"/>
        </w:tabs>
        <w:rPr>
          <w:snapToGrid w:val="0"/>
        </w:rPr>
      </w:pPr>
      <w:r>
        <w:rPr>
          <w:snapToGrid w:val="0"/>
        </w:rPr>
        <w:t xml:space="preserve">Wylie, Thomas F., "An Examination of International Students in Three Public Two-Year Colleges," doctoral dissertation, </w:t>
      </w:r>
      <w:smartTag w:uri="urn:schemas-microsoft-com:office:smarttags" w:element="country-region">
        <w:r>
          <w:rPr>
            <w:snapToGrid w:val="0"/>
          </w:rPr>
          <w:t>University</w:t>
        </w:r>
      </w:smartTag>
      <w:r>
        <w:rPr>
          <w:snapToGrid w:val="0"/>
        </w:rPr>
        <w:t xml:space="preserve"> of </w:t>
      </w:r>
      <w:smartTag w:uri="urn:schemas-microsoft-com:office:smarttags" w:element="country-region">
        <w:r>
          <w:rPr>
            <w:snapToGrid w:val="0"/>
          </w:rPr>
          <w:t>Massachusetts</w:t>
        </w:r>
      </w:smartTag>
      <w:r>
        <w:rPr>
          <w:snapToGrid w:val="0"/>
        </w:rPr>
        <w:t xml:space="preserve"> at </w:t>
      </w:r>
      <w:smartTag w:uri="urn:schemas-microsoft-com:office:smarttags" w:element="country-region">
        <w:r>
          <w:rPr>
            <w:snapToGrid w:val="0"/>
          </w:rPr>
          <w:t>Amherst</w:t>
        </w:r>
      </w:smartTag>
      <w:r>
        <w:rPr>
          <w:snapToGrid w:val="0"/>
        </w:rPr>
        <w:t>, 1993.</w:t>
      </w:r>
    </w:p>
    <w:p w:rsidR="00CD1788" w:rsidRDefault="00CD1788">
      <w:pPr>
        <w:widowControl w:val="0"/>
        <w:tabs>
          <w:tab w:val="left" w:pos="720"/>
        </w:tabs>
        <w:rPr>
          <w:snapToGrid w:val="0"/>
        </w:rPr>
      </w:pPr>
    </w:p>
    <w:p w:rsidR="00CD1788" w:rsidRDefault="00CD1788">
      <w:pPr>
        <w:widowControl w:val="0"/>
        <w:tabs>
          <w:tab w:val="left" w:pos="720"/>
        </w:tabs>
        <w:rPr>
          <w:snapToGrid w:val="0"/>
        </w:rPr>
      </w:pPr>
      <w:r>
        <w:rPr>
          <w:snapToGrid w:val="0"/>
        </w:rPr>
        <w:t xml:space="preserve">Wylie, Thomas F., "Eisenstein, </w:t>
      </w:r>
      <w:proofErr w:type="spellStart"/>
      <w:r>
        <w:rPr>
          <w:snapToGrid w:val="0"/>
        </w:rPr>
        <w:t>Kracauer</w:t>
      </w:r>
      <w:proofErr w:type="spellEnd"/>
      <w:r>
        <w:rPr>
          <w:snapToGrid w:val="0"/>
        </w:rPr>
        <w:t xml:space="preserve">, and Marx: Socio-Political Influence in Film Theory," Journal of the University Film Association. Vol. XXX No.3, </w:t>
      </w:r>
      <w:r w:rsidR="009A0772">
        <w:rPr>
          <w:snapToGrid w:val="0"/>
        </w:rPr>
        <w:t>summer</w:t>
      </w:r>
      <w:r>
        <w:rPr>
          <w:snapToGrid w:val="0"/>
        </w:rPr>
        <w:t>, 1978.</w:t>
      </w:r>
    </w:p>
    <w:p w:rsidR="00CD1788" w:rsidRDefault="00CD1788">
      <w:pPr>
        <w:widowControl w:val="0"/>
        <w:tabs>
          <w:tab w:val="left" w:pos="720"/>
        </w:tabs>
        <w:rPr>
          <w:snapToGrid w:val="0"/>
        </w:rPr>
      </w:pPr>
    </w:p>
    <w:p w:rsidR="00705E98" w:rsidRPr="0010020F" w:rsidRDefault="00CD1788" w:rsidP="0010020F">
      <w:pPr>
        <w:widowControl w:val="0"/>
        <w:tabs>
          <w:tab w:val="left" w:pos="720"/>
        </w:tabs>
        <w:rPr>
          <w:snapToGrid w:val="0"/>
        </w:rPr>
      </w:pPr>
      <w:r>
        <w:rPr>
          <w:snapToGrid w:val="0"/>
        </w:rPr>
        <w:t>"Hadley House," three</w:t>
      </w:r>
      <w:r w:rsidR="004E289F">
        <w:rPr>
          <w:snapToGrid w:val="0"/>
        </w:rPr>
        <w:t xml:space="preserve"> minute experimental film, 1979, and </w:t>
      </w:r>
      <w:r>
        <w:rPr>
          <w:snapToGrid w:val="0"/>
        </w:rPr>
        <w:t>"Return to Oak Grove," thirty minute film.</w:t>
      </w:r>
    </w:p>
    <w:p w:rsidR="00705E98" w:rsidRDefault="00705E98">
      <w:pPr>
        <w:pStyle w:val="Heading6"/>
      </w:pPr>
    </w:p>
    <w:p w:rsidR="005C2276" w:rsidRDefault="00CD1788" w:rsidP="00822EC5">
      <w:pPr>
        <w:pStyle w:val="Heading6"/>
        <w:jc w:val="left"/>
      </w:pPr>
      <w:r>
        <w:t>Teaching</w:t>
      </w:r>
    </w:p>
    <w:p w:rsidR="00DE2F47" w:rsidRPr="00DE2F47" w:rsidRDefault="00041B36" w:rsidP="00DE2F47">
      <w:r>
        <w:t>2013-1</w:t>
      </w:r>
      <w:r w:rsidR="00F54DDF">
        <w:t>8</w:t>
      </w:r>
      <w:r>
        <w:t xml:space="preserve">, </w:t>
      </w:r>
      <w:r w:rsidR="00DE2F47">
        <w:t xml:space="preserve">Lecturer, Northeastern University College of Professional Studies (CPS), </w:t>
      </w:r>
    </w:p>
    <w:p w:rsidR="00B02D07" w:rsidRDefault="00041B36" w:rsidP="00E87613">
      <w:pPr>
        <w:pStyle w:val="Footer"/>
        <w:widowControl w:val="0"/>
        <w:tabs>
          <w:tab w:val="clear" w:pos="4320"/>
          <w:tab w:val="clear" w:pos="8640"/>
          <w:tab w:val="left" w:pos="720"/>
        </w:tabs>
        <w:rPr>
          <w:snapToGrid w:val="0"/>
        </w:rPr>
      </w:pPr>
      <w:r>
        <w:rPr>
          <w:snapToGrid w:val="0"/>
        </w:rPr>
        <w:t>1990-2006</w:t>
      </w:r>
      <w:r w:rsidR="00FF4D5A">
        <w:rPr>
          <w:snapToGrid w:val="0"/>
        </w:rPr>
        <w:t xml:space="preserve"> </w:t>
      </w:r>
      <w:r w:rsidR="00B8245A">
        <w:rPr>
          <w:snapToGrid w:val="0"/>
        </w:rPr>
        <w:t>a</w:t>
      </w:r>
      <w:r w:rsidR="002414FC">
        <w:rPr>
          <w:snapToGrid w:val="0"/>
        </w:rPr>
        <w:t xml:space="preserve">djunct </w:t>
      </w:r>
      <w:r w:rsidR="00DE2F47">
        <w:rPr>
          <w:snapToGrid w:val="0"/>
        </w:rPr>
        <w:t>teaching</w:t>
      </w:r>
      <w:r w:rsidR="002414FC">
        <w:rPr>
          <w:snapToGrid w:val="0"/>
        </w:rPr>
        <w:t xml:space="preserve"> at </w:t>
      </w:r>
      <w:r w:rsidR="00D5575C">
        <w:rPr>
          <w:snapToGrid w:val="0"/>
        </w:rPr>
        <w:t xml:space="preserve">York County </w:t>
      </w:r>
      <w:r w:rsidR="00127CB0">
        <w:rPr>
          <w:snapToGrid w:val="0"/>
        </w:rPr>
        <w:t>Community College</w:t>
      </w:r>
      <w:r w:rsidR="00D5575C">
        <w:rPr>
          <w:snapToGrid w:val="0"/>
        </w:rPr>
        <w:t>, Northern Essex Community College</w:t>
      </w:r>
      <w:r w:rsidR="00B9483A">
        <w:rPr>
          <w:snapToGrid w:val="0"/>
        </w:rPr>
        <w:t xml:space="preserve">, </w:t>
      </w:r>
      <w:r w:rsidR="00907D81">
        <w:rPr>
          <w:snapToGrid w:val="0"/>
        </w:rPr>
        <w:t>New England Institute of Technology</w:t>
      </w:r>
      <w:r w:rsidR="00E87613">
        <w:rPr>
          <w:snapToGrid w:val="0"/>
        </w:rPr>
        <w:t xml:space="preserve">; </w:t>
      </w:r>
      <w:r w:rsidR="00297C13">
        <w:rPr>
          <w:snapToGrid w:val="0"/>
        </w:rPr>
        <w:t>and Honors Program @</w:t>
      </w:r>
      <w:r w:rsidR="00B9483A">
        <w:rPr>
          <w:snapToGrid w:val="0"/>
        </w:rPr>
        <w:t xml:space="preserve"> </w:t>
      </w:r>
      <w:r w:rsidR="00CD1788">
        <w:rPr>
          <w:snapToGrid w:val="0"/>
        </w:rPr>
        <w:t>B</w:t>
      </w:r>
      <w:r w:rsidR="00B02D07">
        <w:rPr>
          <w:snapToGrid w:val="0"/>
        </w:rPr>
        <w:t>unker Hill Community College, 1994-</w:t>
      </w:r>
      <w:r w:rsidR="00CD1788">
        <w:rPr>
          <w:snapToGrid w:val="0"/>
        </w:rPr>
        <w:t>97.</w:t>
      </w:r>
      <w:r w:rsidR="009327ED">
        <w:rPr>
          <w:snapToGrid w:val="0"/>
        </w:rPr>
        <w:t xml:space="preserve">  </w:t>
      </w:r>
    </w:p>
    <w:p w:rsidR="00B17E9D" w:rsidRDefault="009327ED" w:rsidP="00E87613">
      <w:pPr>
        <w:pStyle w:val="Footer"/>
        <w:widowControl w:val="0"/>
        <w:tabs>
          <w:tab w:val="clear" w:pos="4320"/>
          <w:tab w:val="clear" w:pos="8640"/>
          <w:tab w:val="left" w:pos="720"/>
        </w:tabs>
        <w:rPr>
          <w:snapToGrid w:val="0"/>
        </w:rPr>
      </w:pPr>
      <w:r>
        <w:rPr>
          <w:snapToGrid w:val="0"/>
        </w:rPr>
        <w:t xml:space="preserve">Two years full time with US Peace Corps. </w:t>
      </w:r>
    </w:p>
    <w:p w:rsidR="00B17E9D" w:rsidRDefault="00B17E9D" w:rsidP="00E87613">
      <w:pPr>
        <w:pStyle w:val="Footer"/>
        <w:widowControl w:val="0"/>
        <w:tabs>
          <w:tab w:val="clear" w:pos="4320"/>
          <w:tab w:val="clear" w:pos="8640"/>
          <w:tab w:val="left" w:pos="720"/>
        </w:tabs>
        <w:rPr>
          <w:snapToGrid w:val="0"/>
        </w:rPr>
      </w:pPr>
    </w:p>
    <w:p w:rsidR="005C2276" w:rsidRPr="00565DBC" w:rsidRDefault="00CD1788" w:rsidP="00565DBC">
      <w:pPr>
        <w:pStyle w:val="Heading2"/>
        <w:jc w:val="left"/>
        <w:rPr>
          <w:sz w:val="20"/>
          <w:szCs w:val="20"/>
        </w:rPr>
      </w:pPr>
      <w:r>
        <w:rPr>
          <w:sz w:val="20"/>
          <w:szCs w:val="20"/>
        </w:rPr>
        <w:lastRenderedPageBreak/>
        <w:t>Education</w:t>
      </w:r>
    </w:p>
    <w:p w:rsidR="00CD1788" w:rsidRDefault="005C2276">
      <w:pPr>
        <w:widowControl w:val="0"/>
        <w:tabs>
          <w:tab w:val="left" w:pos="720"/>
        </w:tabs>
        <w:rPr>
          <w:snapToGrid w:val="0"/>
        </w:rPr>
      </w:pPr>
      <w:r>
        <w:rPr>
          <w:snapToGrid w:val="0"/>
        </w:rPr>
        <w:t>Ed. D</w:t>
      </w:r>
      <w:r w:rsidR="00A7229A">
        <w:rPr>
          <w:snapToGrid w:val="0"/>
        </w:rPr>
        <w:t>.</w:t>
      </w:r>
      <w:r w:rsidR="00CD1788">
        <w:rPr>
          <w:snapToGrid w:val="0"/>
        </w:rPr>
        <w:t xml:space="preserve"> Higher Education Administration, UMASS </w:t>
      </w:r>
      <w:smartTag w:uri="urn:schemas-microsoft-com:office:smarttags" w:element="country-region">
        <w:r w:rsidR="00CD1788">
          <w:rPr>
            <w:snapToGrid w:val="0"/>
          </w:rPr>
          <w:t>Amherst</w:t>
        </w:r>
      </w:smartTag>
    </w:p>
    <w:p w:rsidR="00CD1788" w:rsidRDefault="00CD1788">
      <w:pPr>
        <w:widowControl w:val="0"/>
        <w:tabs>
          <w:tab w:val="left" w:pos="720"/>
        </w:tabs>
        <w:rPr>
          <w:snapToGrid w:val="0"/>
        </w:rPr>
      </w:pPr>
      <w:r>
        <w:rPr>
          <w:snapToGrid w:val="0"/>
        </w:rPr>
        <w:t xml:space="preserve">M. A., Communication Studies, UMASS </w:t>
      </w:r>
      <w:smartTag w:uri="urn:schemas-microsoft-com:office:smarttags" w:element="country-region">
        <w:r>
          <w:rPr>
            <w:snapToGrid w:val="0"/>
          </w:rPr>
          <w:t>Amherst</w:t>
        </w:r>
      </w:smartTag>
    </w:p>
    <w:p w:rsidR="00CD1788" w:rsidRDefault="00CD1788">
      <w:pPr>
        <w:widowControl w:val="0"/>
        <w:tabs>
          <w:tab w:val="left" w:pos="720"/>
        </w:tabs>
        <w:rPr>
          <w:snapToGrid w:val="0"/>
        </w:rPr>
      </w:pPr>
      <w:r>
        <w:rPr>
          <w:snapToGrid w:val="0"/>
        </w:rPr>
        <w:t>B.A., History, State University of New York at Buffalo</w:t>
      </w:r>
    </w:p>
    <w:p w:rsidR="00CD1788" w:rsidRDefault="00CD1788">
      <w:pPr>
        <w:widowControl w:val="0"/>
        <w:tabs>
          <w:tab w:val="left" w:pos="720"/>
        </w:tabs>
        <w:rPr>
          <w:snapToGrid w:val="0"/>
        </w:rPr>
      </w:pPr>
      <w:r>
        <w:rPr>
          <w:snapToGrid w:val="0"/>
        </w:rPr>
        <w:t xml:space="preserve">A.A.S., Business Management, Mohawk Valley Community College, Utica, NY </w:t>
      </w:r>
    </w:p>
    <w:p w:rsidR="005C2276" w:rsidRDefault="005C2276">
      <w:pPr>
        <w:widowControl w:val="0"/>
        <w:tabs>
          <w:tab w:val="left" w:pos="720"/>
        </w:tabs>
        <w:rPr>
          <w:snapToGrid w:val="0"/>
        </w:rPr>
      </w:pPr>
    </w:p>
    <w:p w:rsidR="00B00DD4" w:rsidRDefault="00B00DD4">
      <w:pPr>
        <w:widowControl w:val="0"/>
        <w:tabs>
          <w:tab w:val="left" w:pos="720"/>
        </w:tabs>
        <w:rPr>
          <w:snapToGrid w:val="0"/>
        </w:rPr>
      </w:pPr>
      <w:r>
        <w:rPr>
          <w:snapToGrid w:val="0"/>
        </w:rPr>
        <w:t xml:space="preserve">2013 </w:t>
      </w:r>
      <w:r>
        <w:t>Registry for College and University Presidents</w:t>
      </w:r>
      <w:r w:rsidR="001E338B">
        <w:t>;</w:t>
      </w:r>
      <w:r>
        <w:t xml:space="preserve"> for Senior Administrators</w:t>
      </w:r>
    </w:p>
    <w:p w:rsidR="00B2098C" w:rsidRDefault="00B2098C">
      <w:pPr>
        <w:widowControl w:val="0"/>
        <w:tabs>
          <w:tab w:val="left" w:pos="720"/>
        </w:tabs>
        <w:rPr>
          <w:snapToGrid w:val="0"/>
        </w:rPr>
      </w:pPr>
      <w:r>
        <w:rPr>
          <w:snapToGrid w:val="0"/>
        </w:rPr>
        <w:t xml:space="preserve">2012 Certificate of E-Learning, Northeastern University Online </w:t>
      </w:r>
    </w:p>
    <w:p w:rsidR="00B2098C" w:rsidRDefault="00B2098C">
      <w:pPr>
        <w:widowControl w:val="0"/>
        <w:tabs>
          <w:tab w:val="left" w:pos="720"/>
        </w:tabs>
        <w:rPr>
          <w:snapToGrid w:val="0"/>
        </w:rPr>
      </w:pPr>
    </w:p>
    <w:p w:rsidR="00CD1788" w:rsidRDefault="00041B36">
      <w:pPr>
        <w:widowControl w:val="0"/>
        <w:tabs>
          <w:tab w:val="left" w:pos="720"/>
        </w:tabs>
        <w:rPr>
          <w:snapToGrid w:val="0"/>
        </w:rPr>
      </w:pPr>
      <w:r>
        <w:rPr>
          <w:snapToGrid w:val="0"/>
        </w:rPr>
        <w:t xml:space="preserve">1977-79 </w:t>
      </w:r>
      <w:r w:rsidR="00A7229A">
        <w:rPr>
          <w:snapToGrid w:val="0"/>
        </w:rPr>
        <w:t>Graduate Assistant at UMASS Amherst</w:t>
      </w:r>
      <w:r w:rsidR="00F176A0">
        <w:rPr>
          <w:snapToGrid w:val="0"/>
        </w:rPr>
        <w:t xml:space="preserve">, </w:t>
      </w:r>
      <w:r w:rsidR="00A7229A">
        <w:rPr>
          <w:snapToGrid w:val="0"/>
        </w:rPr>
        <w:t xml:space="preserve">research and lectures on mass </w:t>
      </w:r>
      <w:r w:rsidR="00F176A0">
        <w:rPr>
          <w:snapToGrid w:val="0"/>
        </w:rPr>
        <w:tab/>
      </w:r>
      <w:r w:rsidR="00A7229A">
        <w:rPr>
          <w:snapToGrid w:val="0"/>
        </w:rPr>
        <w:t>media and society</w:t>
      </w:r>
    </w:p>
    <w:p w:rsidR="00CD1788" w:rsidRDefault="00CD1788">
      <w:pPr>
        <w:widowControl w:val="0"/>
        <w:tabs>
          <w:tab w:val="left" w:pos="720"/>
        </w:tabs>
        <w:rPr>
          <w:snapToGrid w:val="0"/>
        </w:rPr>
      </w:pPr>
    </w:p>
    <w:p w:rsidR="00CD1788" w:rsidRDefault="00041B36">
      <w:pPr>
        <w:widowControl w:val="0"/>
        <w:tabs>
          <w:tab w:val="left" w:pos="720"/>
        </w:tabs>
        <w:rPr>
          <w:snapToGrid w:val="0"/>
        </w:rPr>
      </w:pPr>
      <w:r>
        <w:rPr>
          <w:snapToGrid w:val="0"/>
        </w:rPr>
        <w:t xml:space="preserve">1970-1971 </w:t>
      </w:r>
      <w:r w:rsidR="00CD1788">
        <w:rPr>
          <w:snapToGrid w:val="0"/>
        </w:rPr>
        <w:t xml:space="preserve">Training Officer for Volunteers in Service to America (VISTA).  </w:t>
      </w:r>
      <w:r w:rsidR="00B8245A">
        <w:rPr>
          <w:snapToGrid w:val="0"/>
        </w:rPr>
        <w:t xml:space="preserve">Co-directed the selection </w:t>
      </w:r>
      <w:r w:rsidR="00CD1788">
        <w:rPr>
          <w:snapToGrid w:val="0"/>
        </w:rPr>
        <w:t>orientation, training, and placement of volunteers in Midwest states</w:t>
      </w:r>
      <w:r w:rsidR="00AA49E2">
        <w:rPr>
          <w:snapToGrid w:val="0"/>
        </w:rPr>
        <w:t>.</w:t>
      </w:r>
    </w:p>
    <w:p w:rsidR="009E37A1" w:rsidRDefault="009E37A1">
      <w:pPr>
        <w:widowControl w:val="0"/>
        <w:tabs>
          <w:tab w:val="left" w:pos="720"/>
        </w:tabs>
        <w:rPr>
          <w:snapToGrid w:val="0"/>
        </w:rPr>
      </w:pPr>
    </w:p>
    <w:p w:rsidR="00CD1788" w:rsidRDefault="00041B36">
      <w:pPr>
        <w:widowControl w:val="0"/>
        <w:tabs>
          <w:tab w:val="left" w:pos="720"/>
        </w:tabs>
        <w:rPr>
          <w:snapToGrid w:val="0"/>
        </w:rPr>
      </w:pPr>
      <w:r>
        <w:rPr>
          <w:snapToGrid w:val="0"/>
        </w:rPr>
        <w:t xml:space="preserve">1969-70 </w:t>
      </w:r>
      <w:r w:rsidR="00CD1788">
        <w:rPr>
          <w:snapToGrid w:val="0"/>
        </w:rPr>
        <w:t xml:space="preserve">VISTA Volunteer in Waterloo, Iowa.  Served as planning officer </w:t>
      </w:r>
      <w:r w:rsidR="00A7229A">
        <w:rPr>
          <w:snapToGrid w:val="0"/>
        </w:rPr>
        <w:t>for programs</w:t>
      </w:r>
      <w:r w:rsidR="00CD1788">
        <w:rPr>
          <w:snapToGrid w:val="0"/>
        </w:rPr>
        <w:t xml:space="preserve"> in housing, health </w:t>
      </w:r>
      <w:r w:rsidR="00AA49E2">
        <w:rPr>
          <w:snapToGrid w:val="0"/>
        </w:rPr>
        <w:tab/>
      </w:r>
      <w:r w:rsidR="00CD1788">
        <w:rPr>
          <w:snapToGrid w:val="0"/>
        </w:rPr>
        <w:t>care, and community organizing</w:t>
      </w:r>
    </w:p>
    <w:p w:rsidR="00CD1788" w:rsidRDefault="00CD1788">
      <w:pPr>
        <w:widowControl w:val="0"/>
        <w:tabs>
          <w:tab w:val="left" w:pos="720"/>
        </w:tabs>
        <w:rPr>
          <w:snapToGrid w:val="0"/>
        </w:rPr>
      </w:pPr>
    </w:p>
    <w:p w:rsidR="00CD1788" w:rsidRDefault="00041B36">
      <w:pPr>
        <w:widowControl w:val="0"/>
        <w:tabs>
          <w:tab w:val="left" w:pos="720"/>
        </w:tabs>
        <w:rPr>
          <w:snapToGrid w:val="0"/>
        </w:rPr>
      </w:pPr>
      <w:r>
        <w:rPr>
          <w:snapToGrid w:val="0"/>
        </w:rPr>
        <w:t xml:space="preserve">1967 </w:t>
      </w:r>
      <w:r w:rsidR="00CD1788">
        <w:rPr>
          <w:snapToGrid w:val="0"/>
        </w:rPr>
        <w:t xml:space="preserve">San Jose State </w:t>
      </w:r>
      <w:r w:rsidR="002D54E1">
        <w:rPr>
          <w:snapToGrid w:val="0"/>
        </w:rPr>
        <w:t>University</w:t>
      </w:r>
      <w:r w:rsidR="00CD1788">
        <w:rPr>
          <w:snapToGrid w:val="0"/>
        </w:rPr>
        <w:t xml:space="preserve"> teacher training program for Pea</w:t>
      </w:r>
      <w:r w:rsidR="0010020F">
        <w:rPr>
          <w:snapToGrid w:val="0"/>
        </w:rPr>
        <w:t>ce Corps assignment</w:t>
      </w:r>
      <w:r w:rsidR="0012740A">
        <w:rPr>
          <w:snapToGrid w:val="0"/>
        </w:rPr>
        <w:t>,</w:t>
      </w:r>
    </w:p>
    <w:p w:rsidR="0010020F" w:rsidRDefault="0010020F">
      <w:pPr>
        <w:widowControl w:val="0"/>
        <w:tabs>
          <w:tab w:val="left" w:pos="720"/>
        </w:tabs>
        <w:rPr>
          <w:snapToGrid w:val="0"/>
        </w:rPr>
      </w:pPr>
    </w:p>
    <w:p w:rsidR="00CD1788" w:rsidRDefault="00041B36" w:rsidP="0010020F">
      <w:pPr>
        <w:widowControl w:val="0"/>
        <w:tabs>
          <w:tab w:val="left" w:pos="720"/>
        </w:tabs>
        <w:rPr>
          <w:snapToGrid w:val="0"/>
        </w:rPr>
      </w:pPr>
      <w:r>
        <w:rPr>
          <w:snapToGrid w:val="0"/>
        </w:rPr>
        <w:t xml:space="preserve">1967-69 </w:t>
      </w:r>
      <w:r w:rsidR="00CD1788">
        <w:rPr>
          <w:snapToGrid w:val="0"/>
        </w:rPr>
        <w:t xml:space="preserve">Peace Corps Volunteer in Pototan, Iloilo, Republic of the Philippines.  Teacher of mathematics in grades five and six, </w:t>
      </w:r>
      <w:r w:rsidR="00854CCE">
        <w:rPr>
          <w:snapToGrid w:val="0"/>
        </w:rPr>
        <w:t xml:space="preserve">director and </w:t>
      </w:r>
      <w:r>
        <w:rPr>
          <w:snapToGrid w:val="0"/>
        </w:rPr>
        <w:t>faculty</w:t>
      </w:r>
      <w:r w:rsidR="00B8245A">
        <w:rPr>
          <w:snapToGrid w:val="0"/>
        </w:rPr>
        <w:t xml:space="preserve"> in teacher </w:t>
      </w:r>
      <w:r w:rsidR="00CD1788">
        <w:rPr>
          <w:snapToGrid w:val="0"/>
        </w:rPr>
        <w:t>trai</w:t>
      </w:r>
      <w:r>
        <w:rPr>
          <w:snapToGrid w:val="0"/>
        </w:rPr>
        <w:t xml:space="preserve">ning seminars for 200 teachers; </w:t>
      </w:r>
      <w:r w:rsidR="00CD1788">
        <w:rPr>
          <w:snapToGrid w:val="0"/>
        </w:rPr>
        <w:t>directed projects in rice research, park development, youth development, and programs for leprosy patients</w:t>
      </w:r>
    </w:p>
    <w:p w:rsidR="001E338B" w:rsidRDefault="001E338B" w:rsidP="0010020F">
      <w:pPr>
        <w:widowControl w:val="0"/>
        <w:tabs>
          <w:tab w:val="left" w:pos="720"/>
        </w:tabs>
        <w:rPr>
          <w:snapToGrid w:val="0"/>
        </w:rPr>
      </w:pPr>
    </w:p>
    <w:p w:rsidR="001E338B" w:rsidRDefault="00BD4766" w:rsidP="0010020F">
      <w:pPr>
        <w:widowControl w:val="0"/>
        <w:tabs>
          <w:tab w:val="left" w:pos="720"/>
        </w:tabs>
        <w:rPr>
          <w:snapToGrid w:val="0"/>
        </w:rPr>
      </w:pPr>
      <w:r>
        <w:rPr>
          <w:snapToGrid w:val="0"/>
        </w:rPr>
        <w:t xml:space="preserve">Author of “Cold Car,” a book of poetry, October 2014, via Amazon.com, </w:t>
      </w:r>
      <w:r w:rsidR="001E338B">
        <w:rPr>
          <w:snapToGrid w:val="0"/>
        </w:rPr>
        <w:t xml:space="preserve">Writer; with collection of poems at </w:t>
      </w:r>
      <w:hyperlink r:id="rId8" w:history="1">
        <w:r w:rsidR="001E338B" w:rsidRPr="00DD4B24">
          <w:rPr>
            <w:rStyle w:val="Hyperlink"/>
            <w:snapToGrid w:val="0"/>
          </w:rPr>
          <w:t>www.bewilderingstories.com</w:t>
        </w:r>
      </w:hyperlink>
      <w:r w:rsidR="00412A86">
        <w:rPr>
          <w:snapToGrid w:val="0"/>
        </w:rPr>
        <w:t xml:space="preserve"> </w:t>
      </w:r>
    </w:p>
    <w:p w:rsidR="00B17E9D" w:rsidRDefault="00B17E9D" w:rsidP="00B17E9D">
      <w:pPr>
        <w:pStyle w:val="Heading5"/>
        <w:jc w:val="left"/>
        <w:rPr>
          <w:sz w:val="20"/>
          <w:szCs w:val="20"/>
        </w:rPr>
      </w:pPr>
    </w:p>
    <w:p w:rsidR="005C2276" w:rsidRPr="00822EC5" w:rsidRDefault="00CD1788" w:rsidP="00822EC5">
      <w:pPr>
        <w:pStyle w:val="Heading5"/>
        <w:jc w:val="left"/>
        <w:rPr>
          <w:sz w:val="20"/>
          <w:szCs w:val="20"/>
        </w:rPr>
      </w:pPr>
      <w:r>
        <w:rPr>
          <w:sz w:val="20"/>
          <w:szCs w:val="20"/>
        </w:rPr>
        <w:t>Personal</w:t>
      </w:r>
    </w:p>
    <w:p w:rsidR="001468E2" w:rsidRDefault="00CD1788" w:rsidP="00565DBC">
      <w:pPr>
        <w:widowControl w:val="0"/>
        <w:tabs>
          <w:tab w:val="left" w:pos="720"/>
        </w:tabs>
        <w:rPr>
          <w:snapToGrid w:val="0"/>
          <w:color w:val="000000"/>
        </w:rPr>
      </w:pPr>
      <w:r>
        <w:rPr>
          <w:snapToGrid w:val="0"/>
          <w:color w:val="000000"/>
        </w:rPr>
        <w:t xml:space="preserve">Married with three </w:t>
      </w:r>
      <w:r w:rsidR="000E742C">
        <w:rPr>
          <w:snapToGrid w:val="0"/>
          <w:color w:val="000000"/>
        </w:rPr>
        <w:t xml:space="preserve">adult </w:t>
      </w:r>
      <w:r>
        <w:rPr>
          <w:snapToGrid w:val="0"/>
          <w:color w:val="000000"/>
        </w:rPr>
        <w:t xml:space="preserve">children.  Avid runner with PR’s of 3:02 in the </w:t>
      </w:r>
      <w:r w:rsidR="001D1380">
        <w:rPr>
          <w:snapToGrid w:val="0"/>
          <w:color w:val="000000"/>
        </w:rPr>
        <w:t xml:space="preserve">marathon, 35:36 in the 10K, </w:t>
      </w:r>
      <w:r w:rsidR="00D5575C">
        <w:rPr>
          <w:snapToGrid w:val="0"/>
          <w:color w:val="000000"/>
        </w:rPr>
        <w:t>5:0</w:t>
      </w:r>
      <w:r w:rsidR="00907D81">
        <w:rPr>
          <w:snapToGrid w:val="0"/>
          <w:color w:val="000000"/>
        </w:rPr>
        <w:t xml:space="preserve">2 in the mile.  </w:t>
      </w:r>
      <w:r w:rsidR="001D1380">
        <w:rPr>
          <w:snapToGrid w:val="0"/>
          <w:color w:val="000000"/>
        </w:rPr>
        <w:t>President, New England 65 Plus Runn</w:t>
      </w:r>
      <w:r w:rsidR="00F54DDF">
        <w:rPr>
          <w:snapToGrid w:val="0"/>
          <w:color w:val="000000"/>
        </w:rPr>
        <w:t>ers</w:t>
      </w:r>
      <w:r w:rsidR="001D1380">
        <w:rPr>
          <w:snapToGrid w:val="0"/>
          <w:color w:val="000000"/>
        </w:rPr>
        <w:t xml:space="preserve"> Club, 2012-2014</w:t>
      </w:r>
      <w:r w:rsidR="00D5575C">
        <w:rPr>
          <w:snapToGrid w:val="0"/>
          <w:color w:val="000000"/>
        </w:rPr>
        <w:t xml:space="preserve">  </w:t>
      </w:r>
      <w:r w:rsidR="00565DBC">
        <w:rPr>
          <w:snapToGrid w:val="0"/>
          <w:color w:val="000000"/>
        </w:rPr>
        <w:tab/>
      </w:r>
      <w:r w:rsidR="00565DBC">
        <w:rPr>
          <w:snapToGrid w:val="0"/>
          <w:color w:val="000000"/>
        </w:rPr>
        <w:tab/>
      </w:r>
      <w:r w:rsidR="00565DBC">
        <w:rPr>
          <w:snapToGrid w:val="0"/>
          <w:color w:val="000000"/>
        </w:rPr>
        <w:tab/>
      </w:r>
      <w:r w:rsidR="00565DBC">
        <w:rPr>
          <w:snapToGrid w:val="0"/>
          <w:color w:val="000000"/>
        </w:rPr>
        <w:tab/>
      </w:r>
      <w:r w:rsidR="00565DBC">
        <w:rPr>
          <w:snapToGrid w:val="0"/>
          <w:color w:val="000000"/>
        </w:rPr>
        <w:tab/>
      </w:r>
      <w:r w:rsidR="00565DBC">
        <w:rPr>
          <w:snapToGrid w:val="0"/>
          <w:color w:val="000000"/>
        </w:rPr>
        <w:tab/>
      </w:r>
    </w:p>
    <w:p w:rsidR="001468E2" w:rsidRDefault="001468E2" w:rsidP="00565DBC">
      <w:pPr>
        <w:widowControl w:val="0"/>
        <w:tabs>
          <w:tab w:val="left" w:pos="720"/>
        </w:tabs>
        <w:rPr>
          <w:snapToGrid w:val="0"/>
          <w:color w:val="000000"/>
        </w:rPr>
      </w:pPr>
    </w:p>
    <w:p w:rsidR="00D5575C" w:rsidRDefault="00B97520" w:rsidP="00565DBC">
      <w:pPr>
        <w:widowControl w:val="0"/>
        <w:tabs>
          <w:tab w:val="left" w:pos="720"/>
        </w:tabs>
        <w:rPr>
          <w:snapToGrid w:val="0"/>
          <w:color w:val="000000"/>
        </w:rPr>
      </w:pPr>
      <w:r>
        <w:rPr>
          <w:snapToGrid w:val="0"/>
          <w:color w:val="000000"/>
        </w:rPr>
        <w:t xml:space="preserve">October </w:t>
      </w:r>
      <w:r w:rsidR="00E20CDF">
        <w:rPr>
          <w:snapToGrid w:val="0"/>
          <w:color w:val="000000"/>
        </w:rPr>
        <w:t>201</w:t>
      </w:r>
      <w:r w:rsidR="00F54DDF">
        <w:rPr>
          <w:snapToGrid w:val="0"/>
          <w:color w:val="000000"/>
        </w:rPr>
        <w:t>8</w:t>
      </w:r>
      <w:bookmarkStart w:id="0" w:name="_GoBack"/>
      <w:bookmarkEnd w:id="0"/>
    </w:p>
    <w:sectPr w:rsidR="00D5575C" w:rsidSect="007F2F0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B73" w:rsidRDefault="002E1B73">
      <w:r>
        <w:separator/>
      </w:r>
    </w:p>
  </w:endnote>
  <w:endnote w:type="continuationSeparator" w:id="0">
    <w:p w:rsidR="002E1B73" w:rsidRDefault="002E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88" w:rsidRDefault="007B5ABA">
    <w:pPr>
      <w:pStyle w:val="Footer"/>
      <w:framePr w:wrap="auto" w:vAnchor="text" w:hAnchor="margin" w:xAlign="center" w:y="1"/>
      <w:rPr>
        <w:rStyle w:val="PageNumber"/>
      </w:rPr>
    </w:pPr>
    <w:r>
      <w:rPr>
        <w:rStyle w:val="PageNumber"/>
      </w:rPr>
      <w:fldChar w:fldCharType="begin"/>
    </w:r>
    <w:r w:rsidR="00CD1788">
      <w:rPr>
        <w:rStyle w:val="PageNumber"/>
      </w:rPr>
      <w:instrText xml:space="preserve">PAGE  </w:instrText>
    </w:r>
    <w:r>
      <w:rPr>
        <w:rStyle w:val="PageNumber"/>
      </w:rPr>
      <w:fldChar w:fldCharType="separate"/>
    </w:r>
    <w:r w:rsidR="00E20CDF">
      <w:rPr>
        <w:rStyle w:val="PageNumber"/>
        <w:noProof/>
      </w:rPr>
      <w:t>5</w:t>
    </w:r>
    <w:r>
      <w:rPr>
        <w:rStyle w:val="PageNumber"/>
      </w:rPr>
      <w:fldChar w:fldCharType="end"/>
    </w:r>
  </w:p>
  <w:p w:rsidR="00CD1788" w:rsidRDefault="00CD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B73" w:rsidRDefault="002E1B73">
      <w:r>
        <w:separator/>
      </w:r>
    </w:p>
  </w:footnote>
  <w:footnote w:type="continuationSeparator" w:id="0">
    <w:p w:rsidR="002E1B73" w:rsidRDefault="002E1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4B7"/>
    <w:multiLevelType w:val="hybridMultilevel"/>
    <w:tmpl w:val="75D272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B26A54"/>
    <w:multiLevelType w:val="hybridMultilevel"/>
    <w:tmpl w:val="B57C0F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6178F8"/>
    <w:multiLevelType w:val="hybridMultilevel"/>
    <w:tmpl w:val="3D36B3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E7682A"/>
    <w:multiLevelType w:val="multilevel"/>
    <w:tmpl w:val="A7CCAF04"/>
    <w:lvl w:ilvl="0">
      <w:start w:val="2000"/>
      <w:numFmt w:val="decimal"/>
      <w:lvlText w:val="%1"/>
      <w:lvlJc w:val="left"/>
      <w:pPr>
        <w:tabs>
          <w:tab w:val="num" w:pos="795"/>
        </w:tabs>
        <w:ind w:left="795" w:hanging="795"/>
      </w:pPr>
      <w:rPr>
        <w:rFonts w:cs="Times New Roman" w:hint="default"/>
      </w:rPr>
    </w:lvl>
    <w:lvl w:ilvl="1">
      <w:start w:val="2"/>
      <w:numFmt w:val="decimalZero"/>
      <w:lvlText w:val="%1-%2"/>
      <w:lvlJc w:val="left"/>
      <w:pPr>
        <w:tabs>
          <w:tab w:val="num" w:pos="795"/>
        </w:tabs>
        <w:ind w:left="795" w:hanging="795"/>
      </w:pPr>
      <w:rPr>
        <w:rFonts w:cs="Times New Roman" w:hint="default"/>
      </w:rPr>
    </w:lvl>
    <w:lvl w:ilvl="2">
      <w:start w:val="1"/>
      <w:numFmt w:val="upperLetter"/>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7F42A7"/>
    <w:multiLevelType w:val="hybridMultilevel"/>
    <w:tmpl w:val="66DECA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985B3C"/>
    <w:multiLevelType w:val="hybridMultilevel"/>
    <w:tmpl w:val="B8AC2E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143506E"/>
    <w:multiLevelType w:val="hybridMultilevel"/>
    <w:tmpl w:val="AEF6A4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0B7F8D"/>
    <w:multiLevelType w:val="hybridMultilevel"/>
    <w:tmpl w:val="0C9640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BB47C0"/>
    <w:multiLevelType w:val="hybridMultilevel"/>
    <w:tmpl w:val="E598B2C8"/>
    <w:lvl w:ilvl="0" w:tplc="B1208F66">
      <w:start w:val="1998"/>
      <w:numFmt w:val="decimal"/>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507FBE"/>
    <w:multiLevelType w:val="multilevel"/>
    <w:tmpl w:val="D4E0255C"/>
    <w:lvl w:ilvl="0">
      <w:start w:val="2000"/>
      <w:numFmt w:val="decimal"/>
      <w:lvlText w:val="%1"/>
      <w:lvlJc w:val="left"/>
      <w:pPr>
        <w:tabs>
          <w:tab w:val="num" w:pos="1080"/>
        </w:tabs>
        <w:ind w:left="1080" w:hanging="1080"/>
      </w:pPr>
      <w:rPr>
        <w:rFonts w:cs="Times New Roman" w:hint="default"/>
      </w:rPr>
    </w:lvl>
    <w:lvl w:ilvl="1">
      <w:start w:val="1"/>
      <w:numFmt w:val="decimalZero"/>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BAB42C2"/>
    <w:multiLevelType w:val="hybridMultilevel"/>
    <w:tmpl w:val="6CC4063A"/>
    <w:lvl w:ilvl="0" w:tplc="337A3194">
      <w:start w:val="1999"/>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D3437E3"/>
    <w:multiLevelType w:val="hybridMultilevel"/>
    <w:tmpl w:val="5C9683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FC3389"/>
    <w:multiLevelType w:val="hybridMultilevel"/>
    <w:tmpl w:val="A846FB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0820A16"/>
    <w:multiLevelType w:val="hybridMultilevel"/>
    <w:tmpl w:val="EA9AD472"/>
    <w:lvl w:ilvl="0" w:tplc="9D763EF0">
      <w:start w:val="1999"/>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2BE2D9C"/>
    <w:multiLevelType w:val="singleLevel"/>
    <w:tmpl w:val="DABAC7B4"/>
    <w:lvl w:ilvl="0">
      <w:start w:val="1984"/>
      <w:numFmt w:val="decimal"/>
      <w:lvlText w:val="%1"/>
      <w:lvlJc w:val="left"/>
      <w:pPr>
        <w:tabs>
          <w:tab w:val="num" w:pos="1080"/>
        </w:tabs>
        <w:ind w:left="1080" w:hanging="1080"/>
      </w:pPr>
      <w:rPr>
        <w:rFonts w:cs="Times New Roman" w:hint="default"/>
      </w:rPr>
    </w:lvl>
  </w:abstractNum>
  <w:abstractNum w:abstractNumId="15" w15:restartNumberingAfterBreak="0">
    <w:nsid w:val="579C5744"/>
    <w:multiLevelType w:val="hybridMultilevel"/>
    <w:tmpl w:val="F7BCAFB4"/>
    <w:lvl w:ilvl="0" w:tplc="6C324A12">
      <w:start w:val="1999"/>
      <w:numFmt w:val="decimal"/>
      <w:lvlText w:val="%1"/>
      <w:lvlJc w:val="left"/>
      <w:pPr>
        <w:tabs>
          <w:tab w:val="num" w:pos="840"/>
        </w:tabs>
        <w:ind w:left="840" w:hanging="48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9717C22"/>
    <w:multiLevelType w:val="multilevel"/>
    <w:tmpl w:val="E1726BFC"/>
    <w:lvl w:ilvl="0">
      <w:start w:val="2000"/>
      <w:numFmt w:val="decimal"/>
      <w:lvlText w:val="%1"/>
      <w:lvlJc w:val="left"/>
      <w:pPr>
        <w:tabs>
          <w:tab w:val="num" w:pos="795"/>
        </w:tabs>
        <w:ind w:left="795" w:hanging="795"/>
      </w:pPr>
      <w:rPr>
        <w:rFonts w:cs="Times New Roman" w:hint="default"/>
      </w:rPr>
    </w:lvl>
    <w:lvl w:ilvl="1">
      <w:start w:val="2"/>
      <w:numFmt w:val="decimalZero"/>
      <w:lvlText w:val="%1-%2"/>
      <w:lvlJc w:val="left"/>
      <w:pPr>
        <w:tabs>
          <w:tab w:val="num" w:pos="795"/>
        </w:tabs>
        <w:ind w:left="795" w:hanging="795"/>
      </w:pPr>
      <w:rPr>
        <w:rFonts w:cs="Times New Roman" w:hint="default"/>
      </w:rPr>
    </w:lvl>
    <w:lvl w:ilvl="2">
      <w:start w:val="1"/>
      <w:numFmt w:val="upperLetter"/>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D7227B0"/>
    <w:multiLevelType w:val="hybridMultilevel"/>
    <w:tmpl w:val="7B4ECC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DF669FC"/>
    <w:multiLevelType w:val="hybridMultilevel"/>
    <w:tmpl w:val="79508E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67332A"/>
    <w:multiLevelType w:val="hybridMultilevel"/>
    <w:tmpl w:val="0AB2A4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0A0BAC"/>
    <w:multiLevelType w:val="hybridMultilevel"/>
    <w:tmpl w:val="CA1AF2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31B259B"/>
    <w:multiLevelType w:val="singleLevel"/>
    <w:tmpl w:val="DFAA34C4"/>
    <w:lvl w:ilvl="0">
      <w:start w:val="1987"/>
      <w:numFmt w:val="decimal"/>
      <w:lvlText w:val="%1"/>
      <w:lvlJc w:val="left"/>
      <w:pPr>
        <w:tabs>
          <w:tab w:val="num" w:pos="480"/>
        </w:tabs>
        <w:ind w:left="480" w:hanging="480"/>
      </w:pPr>
      <w:rPr>
        <w:rFonts w:cs="Times New Roman" w:hint="default"/>
      </w:rPr>
    </w:lvl>
  </w:abstractNum>
  <w:abstractNum w:abstractNumId="22" w15:restartNumberingAfterBreak="0">
    <w:nsid w:val="7D946F01"/>
    <w:multiLevelType w:val="hybridMultilevel"/>
    <w:tmpl w:val="A3F8F5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1"/>
  </w:num>
  <w:num w:numId="3">
    <w:abstractNumId w:val="9"/>
  </w:num>
  <w:num w:numId="4">
    <w:abstractNumId w:val="13"/>
  </w:num>
  <w:num w:numId="5">
    <w:abstractNumId w:val="15"/>
  </w:num>
  <w:num w:numId="6">
    <w:abstractNumId w:val="10"/>
  </w:num>
  <w:num w:numId="7">
    <w:abstractNumId w:val="6"/>
  </w:num>
  <w:num w:numId="8">
    <w:abstractNumId w:val="17"/>
  </w:num>
  <w:num w:numId="9">
    <w:abstractNumId w:val="22"/>
  </w:num>
  <w:num w:numId="10">
    <w:abstractNumId w:val="1"/>
  </w:num>
  <w:num w:numId="11">
    <w:abstractNumId w:val="8"/>
  </w:num>
  <w:num w:numId="12">
    <w:abstractNumId w:val="7"/>
  </w:num>
  <w:num w:numId="13">
    <w:abstractNumId w:val="18"/>
  </w:num>
  <w:num w:numId="14">
    <w:abstractNumId w:val="4"/>
  </w:num>
  <w:num w:numId="15">
    <w:abstractNumId w:val="2"/>
  </w:num>
  <w:num w:numId="16">
    <w:abstractNumId w:val="16"/>
  </w:num>
  <w:num w:numId="17">
    <w:abstractNumId w:val="3"/>
  </w:num>
  <w:num w:numId="18">
    <w:abstractNumId w:val="0"/>
  </w:num>
  <w:num w:numId="19">
    <w:abstractNumId w:val="5"/>
  </w:num>
  <w:num w:numId="20">
    <w:abstractNumId w:val="12"/>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88"/>
    <w:rsid w:val="00006D2E"/>
    <w:rsid w:val="00041587"/>
    <w:rsid w:val="00041B36"/>
    <w:rsid w:val="000444FD"/>
    <w:rsid w:val="0005078B"/>
    <w:rsid w:val="00065566"/>
    <w:rsid w:val="00065CEC"/>
    <w:rsid w:val="0006672D"/>
    <w:rsid w:val="00070389"/>
    <w:rsid w:val="0008375D"/>
    <w:rsid w:val="000C55B4"/>
    <w:rsid w:val="000D1F1F"/>
    <w:rsid w:val="000E0223"/>
    <w:rsid w:val="000E10FC"/>
    <w:rsid w:val="000E2A2D"/>
    <w:rsid w:val="000E5650"/>
    <w:rsid w:val="000E742C"/>
    <w:rsid w:val="000F46BA"/>
    <w:rsid w:val="0010020F"/>
    <w:rsid w:val="00114EE9"/>
    <w:rsid w:val="00115D7E"/>
    <w:rsid w:val="0012740A"/>
    <w:rsid w:val="00127CB0"/>
    <w:rsid w:val="00141E96"/>
    <w:rsid w:val="001468E2"/>
    <w:rsid w:val="00162E10"/>
    <w:rsid w:val="001749CA"/>
    <w:rsid w:val="0019548E"/>
    <w:rsid w:val="001B33AC"/>
    <w:rsid w:val="001B3FC6"/>
    <w:rsid w:val="001D1380"/>
    <w:rsid w:val="001E338B"/>
    <w:rsid w:val="002414FC"/>
    <w:rsid w:val="002465D2"/>
    <w:rsid w:val="002627C4"/>
    <w:rsid w:val="002820E9"/>
    <w:rsid w:val="00297C13"/>
    <w:rsid w:val="002B5A4D"/>
    <w:rsid w:val="002B6F6C"/>
    <w:rsid w:val="002C7390"/>
    <w:rsid w:val="002D54E1"/>
    <w:rsid w:val="002D7C86"/>
    <w:rsid w:val="002E1B73"/>
    <w:rsid w:val="002E2567"/>
    <w:rsid w:val="002E50EF"/>
    <w:rsid w:val="002F0D62"/>
    <w:rsid w:val="00306CED"/>
    <w:rsid w:val="00337EA8"/>
    <w:rsid w:val="003578C9"/>
    <w:rsid w:val="00365949"/>
    <w:rsid w:val="003D5822"/>
    <w:rsid w:val="003E21C3"/>
    <w:rsid w:val="00401DCB"/>
    <w:rsid w:val="00412A86"/>
    <w:rsid w:val="004314CC"/>
    <w:rsid w:val="004B0060"/>
    <w:rsid w:val="004B1FBE"/>
    <w:rsid w:val="004B4933"/>
    <w:rsid w:val="004E289F"/>
    <w:rsid w:val="004F0C98"/>
    <w:rsid w:val="005064FE"/>
    <w:rsid w:val="00533F97"/>
    <w:rsid w:val="00537CFB"/>
    <w:rsid w:val="00557E77"/>
    <w:rsid w:val="00565DBC"/>
    <w:rsid w:val="005A7EEC"/>
    <w:rsid w:val="005C2276"/>
    <w:rsid w:val="005F51B4"/>
    <w:rsid w:val="00627B6A"/>
    <w:rsid w:val="00642166"/>
    <w:rsid w:val="00655CC5"/>
    <w:rsid w:val="006B2067"/>
    <w:rsid w:val="00705E98"/>
    <w:rsid w:val="00717BD2"/>
    <w:rsid w:val="00720F3B"/>
    <w:rsid w:val="0073158F"/>
    <w:rsid w:val="00750F83"/>
    <w:rsid w:val="007A072E"/>
    <w:rsid w:val="007B5ABA"/>
    <w:rsid w:val="007C53C8"/>
    <w:rsid w:val="007F2F08"/>
    <w:rsid w:val="007F4292"/>
    <w:rsid w:val="00822EC5"/>
    <w:rsid w:val="0083070A"/>
    <w:rsid w:val="00834669"/>
    <w:rsid w:val="00842391"/>
    <w:rsid w:val="008428E8"/>
    <w:rsid w:val="00854CCE"/>
    <w:rsid w:val="00855E39"/>
    <w:rsid w:val="00860086"/>
    <w:rsid w:val="008838F5"/>
    <w:rsid w:val="00894960"/>
    <w:rsid w:val="008A3816"/>
    <w:rsid w:val="008A459A"/>
    <w:rsid w:val="008D5AD2"/>
    <w:rsid w:val="008E0FD1"/>
    <w:rsid w:val="008E33E4"/>
    <w:rsid w:val="008E7951"/>
    <w:rsid w:val="008F0C30"/>
    <w:rsid w:val="00907D81"/>
    <w:rsid w:val="0091643C"/>
    <w:rsid w:val="00926F01"/>
    <w:rsid w:val="009327ED"/>
    <w:rsid w:val="00943984"/>
    <w:rsid w:val="00982220"/>
    <w:rsid w:val="009874DC"/>
    <w:rsid w:val="009A0772"/>
    <w:rsid w:val="009A66C6"/>
    <w:rsid w:val="009E37A1"/>
    <w:rsid w:val="00A13E59"/>
    <w:rsid w:val="00A20412"/>
    <w:rsid w:val="00A267EC"/>
    <w:rsid w:val="00A33365"/>
    <w:rsid w:val="00A42136"/>
    <w:rsid w:val="00A7229A"/>
    <w:rsid w:val="00A87AC4"/>
    <w:rsid w:val="00AA2590"/>
    <w:rsid w:val="00AA49E2"/>
    <w:rsid w:val="00AC7CD8"/>
    <w:rsid w:val="00AD5515"/>
    <w:rsid w:val="00B00DD4"/>
    <w:rsid w:val="00B02D07"/>
    <w:rsid w:val="00B06B4D"/>
    <w:rsid w:val="00B11200"/>
    <w:rsid w:val="00B12D51"/>
    <w:rsid w:val="00B17E9D"/>
    <w:rsid w:val="00B2098C"/>
    <w:rsid w:val="00B54CB4"/>
    <w:rsid w:val="00B648A9"/>
    <w:rsid w:val="00B809D6"/>
    <w:rsid w:val="00B8245A"/>
    <w:rsid w:val="00B9483A"/>
    <w:rsid w:val="00B97520"/>
    <w:rsid w:val="00B97975"/>
    <w:rsid w:val="00BC395A"/>
    <w:rsid w:val="00BD152E"/>
    <w:rsid w:val="00BD4766"/>
    <w:rsid w:val="00C0512A"/>
    <w:rsid w:val="00C26EC0"/>
    <w:rsid w:val="00C51000"/>
    <w:rsid w:val="00C5603B"/>
    <w:rsid w:val="00C86A46"/>
    <w:rsid w:val="00CC7FF7"/>
    <w:rsid w:val="00CD1788"/>
    <w:rsid w:val="00CF5F56"/>
    <w:rsid w:val="00D161BF"/>
    <w:rsid w:val="00D27E07"/>
    <w:rsid w:val="00D5575C"/>
    <w:rsid w:val="00D93874"/>
    <w:rsid w:val="00DA3BA6"/>
    <w:rsid w:val="00DB3065"/>
    <w:rsid w:val="00DB40B6"/>
    <w:rsid w:val="00DB4EBF"/>
    <w:rsid w:val="00DE2F47"/>
    <w:rsid w:val="00DE30FF"/>
    <w:rsid w:val="00E20CDF"/>
    <w:rsid w:val="00E2277B"/>
    <w:rsid w:val="00E3510E"/>
    <w:rsid w:val="00E87613"/>
    <w:rsid w:val="00E9182C"/>
    <w:rsid w:val="00E941D1"/>
    <w:rsid w:val="00E95BC7"/>
    <w:rsid w:val="00EA2EB6"/>
    <w:rsid w:val="00EC060E"/>
    <w:rsid w:val="00EF66CA"/>
    <w:rsid w:val="00EF7609"/>
    <w:rsid w:val="00F020B8"/>
    <w:rsid w:val="00F176A0"/>
    <w:rsid w:val="00F23E6C"/>
    <w:rsid w:val="00F51A59"/>
    <w:rsid w:val="00F54DDF"/>
    <w:rsid w:val="00F62804"/>
    <w:rsid w:val="00F97637"/>
    <w:rsid w:val="00FA64E4"/>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8A8BC85"/>
  <w15:docId w15:val="{07300563-BF69-4781-933F-204A95AC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F08"/>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7F2F08"/>
    <w:pPr>
      <w:keepNext/>
      <w:widowControl w:val="0"/>
      <w:tabs>
        <w:tab w:val="left" w:pos="720"/>
      </w:tabs>
      <w:outlineLvl w:val="0"/>
    </w:pPr>
    <w:rPr>
      <w:sz w:val="24"/>
      <w:szCs w:val="24"/>
    </w:rPr>
  </w:style>
  <w:style w:type="paragraph" w:styleId="Heading2">
    <w:name w:val="heading 2"/>
    <w:basedOn w:val="Normal"/>
    <w:next w:val="Normal"/>
    <w:link w:val="Heading2Char"/>
    <w:uiPriority w:val="99"/>
    <w:qFormat/>
    <w:rsid w:val="007F2F08"/>
    <w:pPr>
      <w:keepNext/>
      <w:widowControl w:val="0"/>
      <w:tabs>
        <w:tab w:val="left" w:pos="720"/>
      </w:tabs>
      <w:jc w:val="center"/>
      <w:outlineLvl w:val="1"/>
    </w:pPr>
    <w:rPr>
      <w:b/>
      <w:bCs/>
      <w:sz w:val="24"/>
      <w:szCs w:val="24"/>
    </w:rPr>
  </w:style>
  <w:style w:type="paragraph" w:styleId="Heading3">
    <w:name w:val="heading 3"/>
    <w:basedOn w:val="Normal"/>
    <w:next w:val="Normal"/>
    <w:link w:val="Heading3Char"/>
    <w:uiPriority w:val="99"/>
    <w:qFormat/>
    <w:rsid w:val="007F2F08"/>
    <w:pPr>
      <w:keepNext/>
      <w:widowControl w:val="0"/>
      <w:tabs>
        <w:tab w:val="left" w:pos="720"/>
      </w:tabs>
      <w:ind w:left="720" w:hanging="720"/>
      <w:outlineLvl w:val="2"/>
    </w:pPr>
    <w:rPr>
      <w:sz w:val="24"/>
      <w:szCs w:val="24"/>
    </w:rPr>
  </w:style>
  <w:style w:type="paragraph" w:styleId="Heading4">
    <w:name w:val="heading 4"/>
    <w:basedOn w:val="Normal"/>
    <w:next w:val="Normal"/>
    <w:link w:val="Heading4Char"/>
    <w:uiPriority w:val="99"/>
    <w:qFormat/>
    <w:rsid w:val="007F2F08"/>
    <w:pPr>
      <w:keepNext/>
      <w:widowControl w:val="0"/>
      <w:tabs>
        <w:tab w:val="left" w:pos="720"/>
      </w:tabs>
      <w:ind w:left="720" w:hanging="720"/>
      <w:outlineLvl w:val="3"/>
    </w:pPr>
    <w:rPr>
      <w:b/>
      <w:bCs/>
      <w:sz w:val="24"/>
      <w:szCs w:val="24"/>
    </w:rPr>
  </w:style>
  <w:style w:type="paragraph" w:styleId="Heading5">
    <w:name w:val="heading 5"/>
    <w:basedOn w:val="Normal"/>
    <w:next w:val="Normal"/>
    <w:link w:val="Heading5Char"/>
    <w:uiPriority w:val="99"/>
    <w:qFormat/>
    <w:rsid w:val="007F2F08"/>
    <w:pPr>
      <w:keepNext/>
      <w:widowControl w:val="0"/>
      <w:tabs>
        <w:tab w:val="left" w:pos="720"/>
      </w:tabs>
      <w:jc w:val="center"/>
      <w:outlineLvl w:val="4"/>
    </w:pPr>
    <w:rPr>
      <w:b/>
      <w:bCs/>
      <w:color w:val="000000"/>
      <w:sz w:val="24"/>
      <w:szCs w:val="24"/>
    </w:rPr>
  </w:style>
  <w:style w:type="paragraph" w:styleId="Heading6">
    <w:name w:val="heading 6"/>
    <w:basedOn w:val="Normal"/>
    <w:next w:val="Normal"/>
    <w:link w:val="Heading6Char"/>
    <w:uiPriority w:val="99"/>
    <w:qFormat/>
    <w:rsid w:val="007F2F08"/>
    <w:pPr>
      <w:keepNext/>
      <w:widowControl w:val="0"/>
      <w:tabs>
        <w:tab w:val="left" w:pos="72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2F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7F2F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7F2F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7F2F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7F2F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7F2F08"/>
    <w:rPr>
      <w:rFonts w:asciiTheme="minorHAnsi" w:eastAsiaTheme="minorEastAsia" w:hAnsiTheme="minorHAnsi" w:cstheme="minorBidi"/>
      <w:b/>
      <w:bCs/>
    </w:rPr>
  </w:style>
  <w:style w:type="paragraph" w:styleId="BodyText">
    <w:name w:val="Body Text"/>
    <w:basedOn w:val="Normal"/>
    <w:link w:val="BodyTextChar"/>
    <w:uiPriority w:val="99"/>
    <w:rsid w:val="007F2F08"/>
    <w:rPr>
      <w:sz w:val="24"/>
      <w:szCs w:val="24"/>
    </w:rPr>
  </w:style>
  <w:style w:type="character" w:customStyle="1" w:styleId="BodyTextChar">
    <w:name w:val="Body Text Char"/>
    <w:basedOn w:val="DefaultParagraphFont"/>
    <w:link w:val="BodyText"/>
    <w:uiPriority w:val="99"/>
    <w:semiHidden/>
    <w:locked/>
    <w:rsid w:val="007F2F08"/>
    <w:rPr>
      <w:rFonts w:cs="Times New Roman"/>
      <w:sz w:val="20"/>
      <w:szCs w:val="20"/>
    </w:rPr>
  </w:style>
  <w:style w:type="paragraph" w:styleId="Footer">
    <w:name w:val="footer"/>
    <w:basedOn w:val="Normal"/>
    <w:link w:val="FooterChar"/>
    <w:uiPriority w:val="99"/>
    <w:rsid w:val="007F2F08"/>
    <w:pPr>
      <w:tabs>
        <w:tab w:val="center" w:pos="4320"/>
        <w:tab w:val="right" w:pos="8640"/>
      </w:tabs>
    </w:pPr>
  </w:style>
  <w:style w:type="character" w:customStyle="1" w:styleId="FooterChar">
    <w:name w:val="Footer Char"/>
    <w:basedOn w:val="DefaultParagraphFont"/>
    <w:link w:val="Footer"/>
    <w:uiPriority w:val="99"/>
    <w:semiHidden/>
    <w:locked/>
    <w:rsid w:val="007F2F08"/>
    <w:rPr>
      <w:rFonts w:cs="Times New Roman"/>
      <w:sz w:val="20"/>
      <w:szCs w:val="20"/>
    </w:rPr>
  </w:style>
  <w:style w:type="character" w:styleId="PageNumber">
    <w:name w:val="page number"/>
    <w:basedOn w:val="DefaultParagraphFont"/>
    <w:uiPriority w:val="99"/>
    <w:rsid w:val="007F2F08"/>
    <w:rPr>
      <w:rFonts w:cs="Times New Roman"/>
    </w:rPr>
  </w:style>
  <w:style w:type="paragraph" w:styleId="BodyText2">
    <w:name w:val="Body Text 2"/>
    <w:basedOn w:val="Normal"/>
    <w:link w:val="BodyText2Char"/>
    <w:uiPriority w:val="99"/>
    <w:rsid w:val="007F2F08"/>
    <w:pPr>
      <w:ind w:left="720"/>
    </w:pPr>
    <w:rPr>
      <w:sz w:val="24"/>
      <w:szCs w:val="24"/>
    </w:rPr>
  </w:style>
  <w:style w:type="character" w:customStyle="1" w:styleId="BodyText2Char">
    <w:name w:val="Body Text 2 Char"/>
    <w:basedOn w:val="DefaultParagraphFont"/>
    <w:link w:val="BodyText2"/>
    <w:uiPriority w:val="99"/>
    <w:semiHidden/>
    <w:locked/>
    <w:rsid w:val="007F2F08"/>
    <w:rPr>
      <w:rFonts w:cs="Times New Roman"/>
      <w:sz w:val="20"/>
      <w:szCs w:val="20"/>
    </w:rPr>
  </w:style>
  <w:style w:type="paragraph" w:styleId="BodyTextIndent2">
    <w:name w:val="Body Text Indent 2"/>
    <w:basedOn w:val="Normal"/>
    <w:link w:val="BodyTextIndent2Char"/>
    <w:uiPriority w:val="99"/>
    <w:rsid w:val="007F2F08"/>
    <w:pPr>
      <w:widowControl w:val="0"/>
      <w:tabs>
        <w:tab w:val="left" w:pos="720"/>
      </w:tabs>
      <w:ind w:left="720" w:hanging="720"/>
    </w:pPr>
    <w:rPr>
      <w:sz w:val="24"/>
      <w:szCs w:val="24"/>
    </w:rPr>
  </w:style>
  <w:style w:type="character" w:customStyle="1" w:styleId="BodyTextIndent2Char">
    <w:name w:val="Body Text Indent 2 Char"/>
    <w:basedOn w:val="DefaultParagraphFont"/>
    <w:link w:val="BodyTextIndent2"/>
    <w:uiPriority w:val="99"/>
    <w:semiHidden/>
    <w:locked/>
    <w:rsid w:val="007F2F08"/>
    <w:rPr>
      <w:rFonts w:cs="Times New Roman"/>
      <w:sz w:val="20"/>
      <w:szCs w:val="20"/>
    </w:rPr>
  </w:style>
  <w:style w:type="paragraph" w:styleId="Header">
    <w:name w:val="header"/>
    <w:basedOn w:val="Normal"/>
    <w:link w:val="HeaderChar"/>
    <w:uiPriority w:val="99"/>
    <w:rsid w:val="007F2F08"/>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semiHidden/>
    <w:locked/>
    <w:rsid w:val="007F2F08"/>
    <w:rPr>
      <w:rFonts w:cs="Times New Roman"/>
      <w:sz w:val="20"/>
      <w:szCs w:val="20"/>
    </w:rPr>
  </w:style>
  <w:style w:type="paragraph" w:styleId="ListParagraph">
    <w:name w:val="List Paragraph"/>
    <w:basedOn w:val="Normal"/>
    <w:uiPriority w:val="34"/>
    <w:qFormat/>
    <w:rsid w:val="00E3510E"/>
    <w:pPr>
      <w:ind w:left="720"/>
    </w:pPr>
  </w:style>
  <w:style w:type="paragraph" w:styleId="BalloonText">
    <w:name w:val="Balloon Text"/>
    <w:basedOn w:val="Normal"/>
    <w:link w:val="BalloonTextChar"/>
    <w:uiPriority w:val="99"/>
    <w:semiHidden/>
    <w:unhideWhenUsed/>
    <w:rsid w:val="00AA2590"/>
    <w:rPr>
      <w:rFonts w:ascii="Tahoma" w:hAnsi="Tahoma" w:cs="Tahoma"/>
      <w:sz w:val="16"/>
      <w:szCs w:val="16"/>
    </w:rPr>
  </w:style>
  <w:style w:type="character" w:customStyle="1" w:styleId="BalloonTextChar">
    <w:name w:val="Balloon Text Char"/>
    <w:basedOn w:val="DefaultParagraphFont"/>
    <w:link w:val="BalloonText"/>
    <w:uiPriority w:val="99"/>
    <w:semiHidden/>
    <w:rsid w:val="00AA2590"/>
    <w:rPr>
      <w:rFonts w:ascii="Tahoma" w:hAnsi="Tahoma" w:cs="Tahoma"/>
      <w:sz w:val="16"/>
      <w:szCs w:val="16"/>
    </w:rPr>
  </w:style>
  <w:style w:type="character" w:styleId="CommentReference">
    <w:name w:val="annotation reference"/>
    <w:basedOn w:val="DefaultParagraphFont"/>
    <w:uiPriority w:val="99"/>
    <w:semiHidden/>
    <w:unhideWhenUsed/>
    <w:rsid w:val="00B54CB4"/>
    <w:rPr>
      <w:sz w:val="16"/>
      <w:szCs w:val="16"/>
    </w:rPr>
  </w:style>
  <w:style w:type="paragraph" w:styleId="CommentText">
    <w:name w:val="annotation text"/>
    <w:basedOn w:val="Normal"/>
    <w:link w:val="CommentTextChar"/>
    <w:uiPriority w:val="99"/>
    <w:semiHidden/>
    <w:unhideWhenUsed/>
    <w:rsid w:val="00B54CB4"/>
  </w:style>
  <w:style w:type="character" w:customStyle="1" w:styleId="CommentTextChar">
    <w:name w:val="Comment Text Char"/>
    <w:basedOn w:val="DefaultParagraphFont"/>
    <w:link w:val="CommentText"/>
    <w:uiPriority w:val="99"/>
    <w:semiHidden/>
    <w:rsid w:val="00B54CB4"/>
    <w:rPr>
      <w:sz w:val="20"/>
      <w:szCs w:val="20"/>
    </w:rPr>
  </w:style>
  <w:style w:type="paragraph" w:styleId="CommentSubject">
    <w:name w:val="annotation subject"/>
    <w:basedOn w:val="CommentText"/>
    <w:next w:val="CommentText"/>
    <w:link w:val="CommentSubjectChar"/>
    <w:uiPriority w:val="99"/>
    <w:semiHidden/>
    <w:unhideWhenUsed/>
    <w:rsid w:val="00B54CB4"/>
    <w:rPr>
      <w:b/>
      <w:bCs/>
    </w:rPr>
  </w:style>
  <w:style w:type="character" w:customStyle="1" w:styleId="CommentSubjectChar">
    <w:name w:val="Comment Subject Char"/>
    <w:basedOn w:val="CommentTextChar"/>
    <w:link w:val="CommentSubject"/>
    <w:uiPriority w:val="99"/>
    <w:semiHidden/>
    <w:rsid w:val="00B54CB4"/>
    <w:rPr>
      <w:b/>
      <w:bCs/>
      <w:sz w:val="20"/>
      <w:szCs w:val="20"/>
    </w:rPr>
  </w:style>
  <w:style w:type="character" w:styleId="Hyperlink">
    <w:name w:val="Hyperlink"/>
    <w:basedOn w:val="DefaultParagraphFont"/>
    <w:uiPriority w:val="99"/>
    <w:unhideWhenUsed/>
    <w:rsid w:val="001E3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wilderingstori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4C3F-C7DA-4454-A07E-F5B7925D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Thomas F</vt:lpstr>
    </vt:vector>
  </TitlesOfParts>
  <Company>York County Technical College</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F</dc:title>
  <dc:creator>VP/Academic Dean</dc:creator>
  <cp:lastModifiedBy>Thomas Wylie</cp:lastModifiedBy>
  <cp:revision>15</cp:revision>
  <cp:lastPrinted>2013-03-25T19:50:00Z</cp:lastPrinted>
  <dcterms:created xsi:type="dcterms:W3CDTF">2014-12-08T16:38:00Z</dcterms:created>
  <dcterms:modified xsi:type="dcterms:W3CDTF">2018-10-18T14:15:00Z</dcterms:modified>
</cp:coreProperties>
</file>